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51238" w14:textId="77777777" w:rsidR="009A0C11" w:rsidRPr="00BC542C" w:rsidRDefault="009A0C11">
      <w:pPr>
        <w:jc w:val="center"/>
        <w:rPr>
          <w:rFonts w:ascii="???????" w:eastAsiaTheme="minorEastAsia" w:hAnsi="???????" w:cs="???????"/>
          <w:b/>
          <w:bCs/>
          <w:sz w:val="48"/>
          <w:szCs w:val="48"/>
        </w:rPr>
      </w:pPr>
    </w:p>
    <w:p w14:paraId="05D8C8F0" w14:textId="77777777" w:rsidR="009A0C11" w:rsidRDefault="009A0C11">
      <w:pPr>
        <w:jc w:val="center"/>
        <w:rPr>
          <w:rFonts w:ascii="???????" w:eastAsia="Times New Roman" w:hAnsi="???????" w:cs="???????"/>
          <w:b/>
          <w:bCs/>
          <w:sz w:val="48"/>
          <w:szCs w:val="48"/>
        </w:rPr>
      </w:pPr>
    </w:p>
    <w:p w14:paraId="68A14373" w14:textId="77777777" w:rsidR="009A0C11" w:rsidRDefault="005F62D9">
      <w:pPr>
        <w:jc w:val="center"/>
        <w:rPr>
          <w:rFonts w:ascii="方正小标宋简体" w:eastAsia="方正小标宋简体" w:hAnsi="方正小标宋简体" w:cs="方正小标宋简体"/>
          <w:b/>
          <w:bCs/>
          <w:sz w:val="48"/>
          <w:szCs w:val="48"/>
        </w:rPr>
      </w:pPr>
      <w:r>
        <w:rPr>
          <w:rFonts w:ascii="方正小标宋简体" w:eastAsia="方正小标宋简体" w:hAnsi="方正小标宋简体" w:cs="方正小标宋简体" w:hint="eastAsia"/>
          <w:b/>
          <w:bCs/>
          <w:sz w:val="48"/>
          <w:szCs w:val="48"/>
        </w:rPr>
        <w:t>济源职业技术学校</w:t>
      </w:r>
    </w:p>
    <w:p w14:paraId="0DA58FB0" w14:textId="77777777" w:rsidR="009A0C11" w:rsidRDefault="005F62D9">
      <w:pPr>
        <w:jc w:val="center"/>
        <w:rPr>
          <w:rFonts w:ascii="方正小标宋简体" w:eastAsia="方正小标宋简体" w:hAnsi="方正小标宋简体" w:cs="方正小标宋简体"/>
          <w:b/>
          <w:bCs/>
          <w:sz w:val="48"/>
          <w:szCs w:val="48"/>
        </w:rPr>
      </w:pPr>
      <w:r w:rsidRPr="00796790">
        <w:rPr>
          <w:rFonts w:ascii="方正小标宋简体" w:eastAsia="方正小标宋简体" w:hAnsi="方正小标宋简体" w:cs="方正小标宋简体" w:hint="eastAsia"/>
          <w:b/>
          <w:bCs/>
          <w:color w:val="000000" w:themeColor="text1"/>
          <w:sz w:val="48"/>
          <w:szCs w:val="48"/>
        </w:rPr>
        <w:t>20</w:t>
      </w:r>
      <w:r w:rsidR="009670E0" w:rsidRPr="00796790">
        <w:rPr>
          <w:rFonts w:ascii="方正小标宋简体" w:eastAsia="方正小标宋简体" w:hAnsi="方正小标宋简体" w:cs="方正小标宋简体"/>
          <w:b/>
          <w:bCs/>
          <w:color w:val="000000" w:themeColor="text1"/>
          <w:sz w:val="48"/>
          <w:szCs w:val="48"/>
        </w:rPr>
        <w:t>2</w:t>
      </w:r>
      <w:r w:rsidR="00796790" w:rsidRPr="00796790">
        <w:rPr>
          <w:rFonts w:ascii="方正小标宋简体" w:eastAsia="方正小标宋简体" w:hAnsi="方正小标宋简体" w:cs="方正小标宋简体"/>
          <w:b/>
          <w:bCs/>
          <w:color w:val="000000" w:themeColor="text1"/>
          <w:sz w:val="48"/>
          <w:szCs w:val="48"/>
        </w:rPr>
        <w:t>2</w:t>
      </w:r>
      <w:r>
        <w:rPr>
          <w:rFonts w:ascii="方正小标宋简体" w:eastAsia="方正小标宋简体" w:hAnsi="方正小标宋简体" w:cs="方正小标宋简体" w:hint="eastAsia"/>
          <w:b/>
          <w:bCs/>
          <w:sz w:val="48"/>
          <w:szCs w:val="48"/>
        </w:rPr>
        <w:t>年度中等职业学校教育质量年报</w:t>
      </w:r>
    </w:p>
    <w:p w14:paraId="2385FE8C" w14:textId="77777777" w:rsidR="009A0C11" w:rsidRDefault="009A0C11">
      <w:pPr>
        <w:jc w:val="center"/>
        <w:rPr>
          <w:rFonts w:ascii="???????" w:eastAsia="Times New Roman" w:hAnsi="???????" w:cs="???????"/>
          <w:b/>
          <w:bCs/>
          <w:sz w:val="48"/>
          <w:szCs w:val="48"/>
        </w:rPr>
      </w:pPr>
    </w:p>
    <w:p w14:paraId="66830FC2" w14:textId="77777777" w:rsidR="009A0C11" w:rsidRDefault="009A0C11">
      <w:pPr>
        <w:jc w:val="center"/>
        <w:rPr>
          <w:rFonts w:ascii="???????" w:eastAsia="Times New Roman" w:hAnsi="???????" w:cs="???????"/>
          <w:b/>
          <w:bCs/>
          <w:sz w:val="48"/>
          <w:szCs w:val="48"/>
        </w:rPr>
      </w:pPr>
    </w:p>
    <w:p w14:paraId="4D006995" w14:textId="77777777" w:rsidR="009A0C11" w:rsidRDefault="005F62D9">
      <w:pPr>
        <w:jc w:val="center"/>
        <w:rPr>
          <w:rFonts w:ascii="???????" w:eastAsia="Times New Roman" w:hAnsi="???????" w:cs="???????"/>
          <w:b/>
          <w:bCs/>
          <w:sz w:val="48"/>
          <w:szCs w:val="48"/>
        </w:rPr>
      </w:pPr>
      <w:r>
        <w:rPr>
          <w:noProof/>
        </w:rPr>
        <w:drawing>
          <wp:anchor distT="0" distB="0" distL="114300" distR="114300" simplePos="0" relativeHeight="251658240" behindDoc="0" locked="0" layoutInCell="1" allowOverlap="1" wp14:anchorId="2E79D47F" wp14:editId="12D9DA5D">
            <wp:simplePos x="0" y="0"/>
            <wp:positionH relativeFrom="margin">
              <wp:align>center</wp:align>
            </wp:positionH>
            <wp:positionV relativeFrom="paragraph">
              <wp:posOffset>146685</wp:posOffset>
            </wp:positionV>
            <wp:extent cx="2579370" cy="25793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79427" cy="2579427"/>
                    </a:xfrm>
                    <a:prstGeom prst="rect">
                      <a:avLst/>
                    </a:prstGeom>
                    <a:noFill/>
                    <a:ln>
                      <a:noFill/>
                    </a:ln>
                  </pic:spPr>
                </pic:pic>
              </a:graphicData>
            </a:graphic>
          </wp:anchor>
        </w:drawing>
      </w:r>
    </w:p>
    <w:p w14:paraId="23DF4662" w14:textId="77777777" w:rsidR="009A0C11" w:rsidRDefault="009A0C11">
      <w:pPr>
        <w:rPr>
          <w:rFonts w:ascii="楷体_GB2312" w:eastAsia="楷体_GB2312" w:hAnsi="楷体_GB2312" w:cs="楷体_GB2312"/>
          <w:b/>
          <w:bCs/>
          <w:sz w:val="36"/>
          <w:szCs w:val="36"/>
        </w:rPr>
      </w:pPr>
    </w:p>
    <w:p w14:paraId="479BDB7E" w14:textId="77777777" w:rsidR="009A0C11" w:rsidRDefault="009A0C11">
      <w:pPr>
        <w:rPr>
          <w:rFonts w:ascii="楷体_GB2312" w:eastAsia="楷体_GB2312" w:hAnsi="楷体_GB2312" w:cs="楷体_GB2312"/>
          <w:b/>
          <w:bCs/>
          <w:sz w:val="36"/>
          <w:szCs w:val="36"/>
        </w:rPr>
      </w:pPr>
    </w:p>
    <w:p w14:paraId="41404BF6" w14:textId="77777777" w:rsidR="009A0C11" w:rsidRDefault="009A0C11">
      <w:pPr>
        <w:rPr>
          <w:rFonts w:ascii="楷体_GB2312" w:eastAsia="楷体_GB2312" w:hAnsi="楷体_GB2312" w:cs="楷体_GB2312"/>
          <w:b/>
          <w:bCs/>
          <w:sz w:val="36"/>
          <w:szCs w:val="36"/>
        </w:rPr>
      </w:pPr>
    </w:p>
    <w:p w14:paraId="5AAEF861" w14:textId="77777777" w:rsidR="009A0C11" w:rsidRDefault="009A0C11">
      <w:pPr>
        <w:rPr>
          <w:rFonts w:ascii="楷体_GB2312" w:eastAsia="楷体_GB2312" w:hAnsi="楷体_GB2312" w:cs="楷体_GB2312"/>
          <w:b/>
          <w:bCs/>
          <w:sz w:val="36"/>
          <w:szCs w:val="36"/>
        </w:rPr>
      </w:pPr>
    </w:p>
    <w:p w14:paraId="057B7D2E" w14:textId="77777777" w:rsidR="009A0C11" w:rsidRDefault="009A0C11">
      <w:pPr>
        <w:rPr>
          <w:rFonts w:ascii="楷体_GB2312" w:eastAsia="楷体_GB2312" w:hAnsi="楷体_GB2312" w:cs="楷体_GB2312"/>
          <w:b/>
          <w:bCs/>
          <w:sz w:val="36"/>
          <w:szCs w:val="36"/>
        </w:rPr>
      </w:pPr>
    </w:p>
    <w:p w14:paraId="6D7DFC50" w14:textId="77777777" w:rsidR="009A0C11" w:rsidRDefault="009A0C11">
      <w:pPr>
        <w:rPr>
          <w:rFonts w:ascii="楷体_GB2312" w:eastAsia="楷体_GB2312" w:hAnsi="楷体_GB2312" w:cs="楷体_GB2312"/>
          <w:b/>
          <w:bCs/>
          <w:sz w:val="36"/>
          <w:szCs w:val="36"/>
        </w:rPr>
      </w:pPr>
    </w:p>
    <w:p w14:paraId="15458885" w14:textId="77777777" w:rsidR="009A0C11" w:rsidRDefault="009A0C11">
      <w:pPr>
        <w:rPr>
          <w:rFonts w:ascii="楷体_GB2312" w:eastAsia="楷体_GB2312" w:hAnsi="楷体_GB2312" w:cs="楷体_GB2312"/>
          <w:b/>
          <w:bCs/>
          <w:sz w:val="36"/>
          <w:szCs w:val="36"/>
        </w:rPr>
      </w:pPr>
    </w:p>
    <w:p w14:paraId="279308BF" w14:textId="77777777" w:rsidR="009A0C11" w:rsidRDefault="009A0C11">
      <w:pPr>
        <w:rPr>
          <w:rFonts w:ascii="楷体_GB2312" w:eastAsia="楷体_GB2312" w:hAnsi="楷体_GB2312" w:cs="楷体_GB2312"/>
          <w:b/>
          <w:bCs/>
          <w:sz w:val="36"/>
          <w:szCs w:val="36"/>
        </w:rPr>
      </w:pPr>
    </w:p>
    <w:p w14:paraId="4EC3443A" w14:textId="77777777" w:rsidR="009A0C11" w:rsidRDefault="009A0C11">
      <w:pPr>
        <w:rPr>
          <w:rFonts w:ascii="楷体_GB2312" w:eastAsia="楷体_GB2312" w:hAnsi="楷体_GB2312" w:cs="楷体_GB2312"/>
          <w:b/>
          <w:bCs/>
          <w:sz w:val="36"/>
          <w:szCs w:val="36"/>
        </w:rPr>
      </w:pPr>
    </w:p>
    <w:p w14:paraId="341D51CB" w14:textId="77777777" w:rsidR="009A0C11" w:rsidRDefault="009A0C11">
      <w:pPr>
        <w:rPr>
          <w:rFonts w:ascii="楷体_GB2312" w:eastAsia="楷体_GB2312" w:hAnsi="楷体_GB2312" w:cs="楷体_GB2312"/>
          <w:b/>
          <w:bCs/>
          <w:sz w:val="36"/>
          <w:szCs w:val="36"/>
        </w:rPr>
      </w:pPr>
    </w:p>
    <w:p w14:paraId="63D7A1B9" w14:textId="77777777" w:rsidR="009A0C11" w:rsidRDefault="009A0C11">
      <w:pPr>
        <w:rPr>
          <w:rFonts w:ascii="楷体_GB2312" w:eastAsia="楷体_GB2312" w:hAnsi="楷体_GB2312" w:cs="楷体_GB2312"/>
          <w:b/>
          <w:bCs/>
          <w:sz w:val="36"/>
          <w:szCs w:val="36"/>
        </w:rPr>
      </w:pPr>
    </w:p>
    <w:p w14:paraId="62643343" w14:textId="77777777" w:rsidR="009A0C11" w:rsidRDefault="009A0C11">
      <w:pPr>
        <w:rPr>
          <w:rFonts w:ascii="楷体_GB2312" w:eastAsia="楷体_GB2312" w:hAnsi="楷体_GB2312" w:cs="楷体_GB2312"/>
          <w:b/>
          <w:bCs/>
          <w:sz w:val="36"/>
          <w:szCs w:val="36"/>
        </w:rPr>
      </w:pPr>
    </w:p>
    <w:p w14:paraId="390F7140" w14:textId="77777777" w:rsidR="009A0C11" w:rsidRDefault="005F62D9">
      <w:pPr>
        <w:jc w:val="center"/>
        <w:rPr>
          <w:rFonts w:ascii="黑体" w:eastAsia="黑体" w:hAnsi="黑体" w:cs="楷体_GB2312"/>
          <w:bCs/>
          <w:sz w:val="36"/>
          <w:szCs w:val="36"/>
        </w:rPr>
      </w:pPr>
      <w:r>
        <w:rPr>
          <w:rFonts w:ascii="黑体" w:eastAsia="黑体" w:hAnsi="黑体" w:cs="楷体_GB2312" w:hint="eastAsia"/>
          <w:bCs/>
          <w:sz w:val="36"/>
          <w:szCs w:val="36"/>
        </w:rPr>
        <w:t>济源职业技术学校</w:t>
      </w:r>
    </w:p>
    <w:p w14:paraId="20786AE9" w14:textId="77777777" w:rsidR="009A0C11" w:rsidRPr="00796790" w:rsidRDefault="005F62D9">
      <w:pPr>
        <w:jc w:val="center"/>
        <w:rPr>
          <w:rFonts w:ascii="楷体_GB2312" w:eastAsia="楷体_GB2312" w:hAnsi="楷体_GB2312" w:cs="楷体_GB2312"/>
          <w:b/>
          <w:bCs/>
          <w:color w:val="000000" w:themeColor="text1"/>
          <w:sz w:val="36"/>
          <w:szCs w:val="36"/>
        </w:rPr>
        <w:sectPr w:rsidR="009A0C11" w:rsidRPr="00796790">
          <w:pgSz w:w="11906" w:h="16838"/>
          <w:pgMar w:top="1440" w:right="1800" w:bottom="1440" w:left="1800" w:header="851" w:footer="992" w:gutter="0"/>
          <w:cols w:space="425"/>
          <w:docGrid w:type="lines" w:linePitch="312"/>
        </w:sectPr>
      </w:pPr>
      <w:r w:rsidRPr="00796790">
        <w:rPr>
          <w:rFonts w:ascii="黑体" w:eastAsia="黑体" w:hAnsi="黑体" w:cs="楷体_GB2312" w:hint="eastAsia"/>
          <w:bCs/>
          <w:color w:val="000000" w:themeColor="text1"/>
          <w:sz w:val="36"/>
          <w:szCs w:val="36"/>
        </w:rPr>
        <w:t>二</w:t>
      </w:r>
      <w:r w:rsidRPr="00796790">
        <w:rPr>
          <w:rFonts w:ascii="黑体" w:eastAsia="黑体" w:hAnsi="黑体" w:cs="楷体_GB2312"/>
          <w:bCs/>
          <w:color w:val="000000" w:themeColor="text1"/>
          <w:sz w:val="36"/>
          <w:szCs w:val="36"/>
        </w:rPr>
        <w:t>O</w:t>
      </w:r>
      <w:r w:rsidR="009670E0" w:rsidRPr="00796790">
        <w:rPr>
          <w:rFonts w:ascii="黑体" w:eastAsia="黑体" w:hAnsi="黑体" w:cs="楷体_GB2312" w:hint="eastAsia"/>
          <w:bCs/>
          <w:color w:val="000000" w:themeColor="text1"/>
          <w:sz w:val="36"/>
          <w:szCs w:val="36"/>
        </w:rPr>
        <w:t>二</w:t>
      </w:r>
      <w:r w:rsidR="00796790" w:rsidRPr="00796790">
        <w:rPr>
          <w:rFonts w:ascii="黑体" w:eastAsia="黑体" w:hAnsi="黑体" w:cs="楷体_GB2312" w:hint="eastAsia"/>
          <w:bCs/>
          <w:color w:val="000000" w:themeColor="text1"/>
          <w:sz w:val="36"/>
          <w:szCs w:val="36"/>
        </w:rPr>
        <w:t>二</w:t>
      </w:r>
      <w:r w:rsidRPr="00796790">
        <w:rPr>
          <w:rFonts w:ascii="黑体" w:eastAsia="黑体" w:hAnsi="黑体" w:cs="楷体_GB2312" w:hint="eastAsia"/>
          <w:bCs/>
          <w:color w:val="000000" w:themeColor="text1"/>
          <w:sz w:val="36"/>
          <w:szCs w:val="36"/>
        </w:rPr>
        <w:t>年十二月</w:t>
      </w:r>
    </w:p>
    <w:p w14:paraId="46AA2B22" w14:textId="77777777" w:rsidR="009A0C11" w:rsidRDefault="005F62D9">
      <w:pPr>
        <w:widowControl/>
        <w:jc w:val="left"/>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b/>
          <w:bCs/>
          <w:sz w:val="44"/>
          <w:szCs w:val="44"/>
        </w:rPr>
        <w:lastRenderedPageBreak/>
        <w:br w:type="page"/>
      </w:r>
    </w:p>
    <w:p w14:paraId="0945A3ED" w14:textId="77777777" w:rsidR="009A0C11" w:rsidRDefault="009A0C11" w:rsidP="009078D2">
      <w:pPr>
        <w:rPr>
          <w:rFonts w:ascii="方正小标宋简体" w:eastAsia="方正小标宋简体" w:hAnsi="方正小标宋简体" w:cs="方正小标宋简体"/>
          <w:b/>
          <w:bCs/>
          <w:sz w:val="44"/>
          <w:szCs w:val="44"/>
        </w:rPr>
        <w:sectPr w:rsidR="009A0C11">
          <w:footerReference w:type="default" r:id="rId9"/>
          <w:pgSz w:w="11906" w:h="16838"/>
          <w:pgMar w:top="1440" w:right="1800" w:bottom="1440" w:left="1800" w:header="851" w:footer="992" w:gutter="0"/>
          <w:pgNumType w:fmt="numberInDash" w:start="1"/>
          <w:cols w:space="425"/>
          <w:docGrid w:type="lines" w:linePitch="312"/>
        </w:sectPr>
      </w:pPr>
    </w:p>
    <w:p w14:paraId="4FAE7624" w14:textId="77777777" w:rsidR="009A0C11" w:rsidRDefault="005F62D9">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目 录</w:t>
      </w:r>
    </w:p>
    <w:p w14:paraId="72F72202" w14:textId="77777777" w:rsidR="009A0C11" w:rsidRDefault="00000000">
      <w:pPr>
        <w:pStyle w:val="WPSOffice1"/>
        <w:tabs>
          <w:tab w:val="right" w:leader="dot" w:pos="8306"/>
        </w:tabs>
        <w:rPr>
          <w:rFonts w:ascii="仿宋_GB2312" w:eastAsia="仿宋_GB2312" w:hAnsi="仿宋_GB2312" w:cs="仿宋_GB2312"/>
          <w:sz w:val="30"/>
          <w:szCs w:val="30"/>
        </w:rPr>
      </w:pPr>
      <w:hyperlink w:anchor="_Toc18233" w:history="1">
        <w:r w:rsidR="005F62D9">
          <w:rPr>
            <w:rFonts w:ascii="仿宋_GB2312" w:eastAsia="仿宋_GB2312" w:hAnsi="仿宋_GB2312" w:cs="仿宋_GB2312" w:hint="eastAsia"/>
            <w:sz w:val="30"/>
            <w:szCs w:val="30"/>
          </w:rPr>
          <w:t>1.学校情况</w:t>
        </w:r>
        <w:r w:rsidR="005F62D9">
          <w:rPr>
            <w:rFonts w:ascii="仿宋_GB2312" w:eastAsia="仿宋_GB2312" w:hAnsi="仿宋_GB2312" w:cs="仿宋_GB2312" w:hint="eastAsia"/>
            <w:sz w:val="30"/>
            <w:szCs w:val="30"/>
          </w:rPr>
          <w:tab/>
          <w:t>1</w:t>
        </w:r>
      </w:hyperlink>
    </w:p>
    <w:p w14:paraId="0DE0AC41"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25468" w:history="1">
        <w:r w:rsidR="005F62D9">
          <w:rPr>
            <w:rFonts w:ascii="仿宋_GB2312" w:eastAsia="仿宋_GB2312" w:hAnsi="仿宋_GB2312" w:cs="仿宋_GB2312" w:hint="eastAsia"/>
            <w:sz w:val="30"/>
            <w:szCs w:val="30"/>
          </w:rPr>
          <w:t>1.1 学校概况</w:t>
        </w:r>
        <w:r w:rsidR="005F62D9">
          <w:rPr>
            <w:rFonts w:ascii="仿宋_GB2312" w:eastAsia="仿宋_GB2312" w:hAnsi="仿宋_GB2312" w:cs="仿宋_GB2312" w:hint="eastAsia"/>
            <w:sz w:val="30"/>
            <w:szCs w:val="30"/>
          </w:rPr>
          <w:tab/>
          <w:t>1</w:t>
        </w:r>
      </w:hyperlink>
    </w:p>
    <w:p w14:paraId="7F3CE119"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3375" w:history="1">
        <w:r w:rsidR="005F62D9">
          <w:rPr>
            <w:rFonts w:ascii="仿宋_GB2312" w:eastAsia="仿宋_GB2312" w:hAnsi="仿宋_GB2312" w:cs="仿宋_GB2312" w:hint="eastAsia"/>
            <w:sz w:val="30"/>
            <w:szCs w:val="30"/>
          </w:rPr>
          <w:t>1.2 学生情况</w:t>
        </w:r>
        <w:r w:rsidR="005F62D9">
          <w:rPr>
            <w:rFonts w:ascii="仿宋_GB2312" w:eastAsia="仿宋_GB2312" w:hAnsi="仿宋_GB2312" w:cs="仿宋_GB2312" w:hint="eastAsia"/>
            <w:sz w:val="30"/>
            <w:szCs w:val="30"/>
          </w:rPr>
          <w:tab/>
          <w:t>2</w:t>
        </w:r>
      </w:hyperlink>
    </w:p>
    <w:p w14:paraId="5D9471B8"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11918" w:history="1">
        <w:r w:rsidR="005F62D9">
          <w:rPr>
            <w:rFonts w:ascii="仿宋_GB2312" w:eastAsia="仿宋_GB2312" w:hAnsi="仿宋_GB2312" w:cs="仿宋_GB2312" w:hint="eastAsia"/>
            <w:sz w:val="30"/>
            <w:szCs w:val="30"/>
          </w:rPr>
          <w:t>1.3 教师队伍</w:t>
        </w:r>
        <w:r w:rsidR="005F62D9">
          <w:rPr>
            <w:rFonts w:ascii="仿宋_GB2312" w:eastAsia="仿宋_GB2312" w:hAnsi="仿宋_GB2312" w:cs="仿宋_GB2312" w:hint="eastAsia"/>
            <w:sz w:val="30"/>
            <w:szCs w:val="30"/>
          </w:rPr>
          <w:tab/>
          <w:t>2</w:t>
        </w:r>
      </w:hyperlink>
    </w:p>
    <w:p w14:paraId="22DB8094"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24893" w:history="1">
        <w:r w:rsidR="005F62D9">
          <w:rPr>
            <w:rFonts w:ascii="仿宋_GB2312" w:eastAsia="仿宋_GB2312" w:hAnsi="仿宋_GB2312" w:cs="仿宋_GB2312" w:hint="eastAsia"/>
            <w:sz w:val="30"/>
            <w:szCs w:val="30"/>
          </w:rPr>
          <w:t>1.4 设施设备</w:t>
        </w:r>
        <w:r w:rsidR="005F62D9">
          <w:rPr>
            <w:rFonts w:ascii="仿宋_GB2312" w:eastAsia="仿宋_GB2312" w:hAnsi="仿宋_GB2312" w:cs="仿宋_GB2312" w:hint="eastAsia"/>
            <w:sz w:val="30"/>
            <w:szCs w:val="30"/>
          </w:rPr>
          <w:tab/>
        </w:r>
        <w:r w:rsidR="00877839">
          <w:rPr>
            <w:rFonts w:ascii="仿宋_GB2312" w:eastAsia="仿宋_GB2312" w:hAnsi="仿宋_GB2312" w:cs="仿宋_GB2312" w:hint="eastAsia"/>
            <w:sz w:val="30"/>
            <w:szCs w:val="30"/>
          </w:rPr>
          <w:t>2</w:t>
        </w:r>
      </w:hyperlink>
    </w:p>
    <w:p w14:paraId="59E07459" w14:textId="77777777" w:rsidR="009A0C11" w:rsidRDefault="00000000">
      <w:pPr>
        <w:pStyle w:val="WPSOffice1"/>
        <w:tabs>
          <w:tab w:val="right" w:leader="dot" w:pos="8306"/>
        </w:tabs>
        <w:rPr>
          <w:rFonts w:ascii="仿宋_GB2312" w:eastAsia="仿宋_GB2312" w:hAnsi="仿宋_GB2312" w:cs="仿宋_GB2312"/>
          <w:sz w:val="30"/>
          <w:szCs w:val="30"/>
        </w:rPr>
      </w:pPr>
      <w:hyperlink w:anchor="_Toc28220" w:history="1">
        <w:r w:rsidR="005F62D9">
          <w:rPr>
            <w:rFonts w:ascii="仿宋_GB2312" w:eastAsia="仿宋_GB2312" w:hAnsi="仿宋_GB2312" w:cs="仿宋_GB2312" w:hint="eastAsia"/>
            <w:sz w:val="30"/>
            <w:szCs w:val="30"/>
          </w:rPr>
          <w:t>2.学生发展</w:t>
        </w:r>
        <w:r w:rsidR="005F62D9">
          <w:rPr>
            <w:rFonts w:ascii="仿宋_GB2312" w:eastAsia="仿宋_GB2312" w:hAnsi="仿宋_GB2312" w:cs="仿宋_GB2312" w:hint="eastAsia"/>
            <w:sz w:val="30"/>
            <w:szCs w:val="30"/>
          </w:rPr>
          <w:tab/>
          <w:t>3</w:t>
        </w:r>
      </w:hyperlink>
    </w:p>
    <w:p w14:paraId="12DC5838"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23497" w:history="1">
        <w:r w:rsidR="005F62D9">
          <w:rPr>
            <w:rFonts w:ascii="仿宋_GB2312" w:eastAsia="仿宋_GB2312" w:hAnsi="仿宋_GB2312" w:cs="仿宋_GB2312" w:hint="eastAsia"/>
            <w:sz w:val="30"/>
            <w:szCs w:val="30"/>
          </w:rPr>
          <w:t>2.1 学生素质</w:t>
        </w:r>
        <w:r w:rsidR="005F62D9">
          <w:rPr>
            <w:rFonts w:ascii="仿宋_GB2312" w:eastAsia="仿宋_GB2312" w:hAnsi="仿宋_GB2312" w:cs="仿宋_GB2312" w:hint="eastAsia"/>
            <w:sz w:val="30"/>
            <w:szCs w:val="30"/>
          </w:rPr>
          <w:tab/>
          <w:t>3</w:t>
        </w:r>
      </w:hyperlink>
    </w:p>
    <w:p w14:paraId="2A3126AD"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2678" w:history="1">
        <w:r w:rsidR="005F62D9">
          <w:rPr>
            <w:rFonts w:ascii="仿宋_GB2312" w:eastAsia="仿宋_GB2312" w:hAnsi="仿宋_GB2312" w:cs="仿宋_GB2312" w:hint="eastAsia"/>
            <w:sz w:val="30"/>
            <w:szCs w:val="30"/>
          </w:rPr>
          <w:t>2.2 在校体验</w:t>
        </w:r>
        <w:r w:rsidR="005F62D9">
          <w:rPr>
            <w:rFonts w:ascii="仿宋_GB2312" w:eastAsia="仿宋_GB2312" w:hAnsi="仿宋_GB2312" w:cs="仿宋_GB2312" w:hint="eastAsia"/>
            <w:sz w:val="30"/>
            <w:szCs w:val="30"/>
          </w:rPr>
          <w:tab/>
        </w:r>
        <w:r w:rsidR="00E14E2E">
          <w:rPr>
            <w:rFonts w:ascii="仿宋_GB2312" w:eastAsia="仿宋_GB2312" w:hAnsi="仿宋_GB2312" w:cs="仿宋_GB2312" w:hint="eastAsia"/>
            <w:sz w:val="30"/>
            <w:szCs w:val="30"/>
          </w:rPr>
          <w:t>3</w:t>
        </w:r>
      </w:hyperlink>
    </w:p>
    <w:p w14:paraId="3AA57584"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14748" w:history="1">
        <w:r w:rsidR="005F62D9">
          <w:rPr>
            <w:rFonts w:ascii="仿宋_GB2312" w:eastAsia="仿宋_GB2312" w:hAnsi="仿宋_GB2312" w:cs="仿宋_GB2312" w:hint="eastAsia"/>
            <w:sz w:val="30"/>
            <w:szCs w:val="30"/>
          </w:rPr>
          <w:t>2.3 资助情况</w:t>
        </w:r>
        <w:r w:rsidR="005F62D9">
          <w:rPr>
            <w:rFonts w:ascii="仿宋_GB2312" w:eastAsia="仿宋_GB2312" w:hAnsi="仿宋_GB2312" w:cs="仿宋_GB2312" w:hint="eastAsia"/>
            <w:sz w:val="30"/>
            <w:szCs w:val="30"/>
          </w:rPr>
          <w:tab/>
        </w:r>
        <w:r w:rsidR="00E14E2E">
          <w:rPr>
            <w:rFonts w:ascii="仿宋_GB2312" w:eastAsia="仿宋_GB2312" w:hAnsi="仿宋_GB2312" w:cs="仿宋_GB2312" w:hint="eastAsia"/>
            <w:sz w:val="30"/>
            <w:szCs w:val="30"/>
          </w:rPr>
          <w:t>3</w:t>
        </w:r>
      </w:hyperlink>
    </w:p>
    <w:p w14:paraId="789A2B68"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22293" w:history="1">
        <w:r w:rsidR="005F62D9">
          <w:rPr>
            <w:rFonts w:ascii="仿宋_GB2312" w:eastAsia="仿宋_GB2312" w:hAnsi="仿宋_GB2312" w:cs="仿宋_GB2312" w:hint="eastAsia"/>
            <w:sz w:val="30"/>
            <w:szCs w:val="30"/>
          </w:rPr>
          <w:t>2.4 就业质量</w:t>
        </w:r>
        <w:r w:rsidR="005F62D9">
          <w:rPr>
            <w:rFonts w:ascii="仿宋_GB2312" w:eastAsia="仿宋_GB2312" w:hAnsi="仿宋_GB2312" w:cs="仿宋_GB2312" w:hint="eastAsia"/>
            <w:sz w:val="30"/>
            <w:szCs w:val="30"/>
          </w:rPr>
          <w:tab/>
        </w:r>
        <w:r w:rsidR="002072B3">
          <w:rPr>
            <w:rFonts w:ascii="仿宋_GB2312" w:eastAsia="仿宋_GB2312" w:hAnsi="仿宋_GB2312" w:cs="仿宋_GB2312"/>
            <w:sz w:val="30"/>
            <w:szCs w:val="30"/>
          </w:rPr>
          <w:t>4</w:t>
        </w:r>
      </w:hyperlink>
    </w:p>
    <w:p w14:paraId="4D80288C"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10394" w:history="1">
        <w:r w:rsidR="005F62D9">
          <w:rPr>
            <w:rFonts w:ascii="仿宋_GB2312" w:eastAsia="仿宋_GB2312" w:hAnsi="仿宋_GB2312" w:cs="仿宋_GB2312" w:hint="eastAsia"/>
            <w:sz w:val="30"/>
            <w:szCs w:val="30"/>
          </w:rPr>
          <w:t>2.5职业发展</w:t>
        </w:r>
        <w:r w:rsidR="005F62D9">
          <w:rPr>
            <w:rFonts w:ascii="仿宋_GB2312" w:eastAsia="仿宋_GB2312" w:hAnsi="仿宋_GB2312" w:cs="仿宋_GB2312" w:hint="eastAsia"/>
            <w:sz w:val="30"/>
            <w:szCs w:val="30"/>
          </w:rPr>
          <w:tab/>
        </w:r>
        <w:r w:rsidR="00E14E2E">
          <w:rPr>
            <w:rFonts w:ascii="仿宋_GB2312" w:eastAsia="仿宋_GB2312" w:hAnsi="仿宋_GB2312" w:cs="仿宋_GB2312" w:hint="eastAsia"/>
            <w:sz w:val="30"/>
            <w:szCs w:val="30"/>
          </w:rPr>
          <w:t>4</w:t>
        </w:r>
      </w:hyperlink>
    </w:p>
    <w:p w14:paraId="48A04EC3" w14:textId="77777777" w:rsidR="009A0C11" w:rsidRDefault="00000000">
      <w:pPr>
        <w:pStyle w:val="WPSOffice1"/>
        <w:tabs>
          <w:tab w:val="right" w:leader="dot" w:pos="8306"/>
        </w:tabs>
        <w:rPr>
          <w:rFonts w:ascii="仿宋_GB2312" w:eastAsia="仿宋_GB2312" w:hAnsi="仿宋_GB2312" w:cs="仿宋_GB2312"/>
          <w:sz w:val="30"/>
          <w:szCs w:val="30"/>
        </w:rPr>
      </w:pPr>
      <w:hyperlink w:anchor="_Toc30254" w:history="1">
        <w:r w:rsidR="005F62D9">
          <w:rPr>
            <w:rFonts w:ascii="仿宋_GB2312" w:eastAsia="仿宋_GB2312" w:hAnsi="仿宋_GB2312" w:cs="仿宋_GB2312" w:hint="eastAsia"/>
            <w:sz w:val="30"/>
            <w:szCs w:val="30"/>
          </w:rPr>
          <w:t>3.质量保障措施</w:t>
        </w:r>
        <w:r w:rsidR="005F62D9">
          <w:rPr>
            <w:rFonts w:ascii="仿宋_GB2312" w:eastAsia="仿宋_GB2312" w:hAnsi="仿宋_GB2312" w:cs="仿宋_GB2312" w:hint="eastAsia"/>
            <w:sz w:val="30"/>
            <w:szCs w:val="30"/>
          </w:rPr>
          <w:tab/>
          <w:t>5</w:t>
        </w:r>
      </w:hyperlink>
    </w:p>
    <w:p w14:paraId="48FA68C1"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18234" w:history="1">
        <w:r w:rsidR="005F62D9">
          <w:rPr>
            <w:rFonts w:ascii="仿宋_GB2312" w:eastAsia="仿宋_GB2312" w:hAnsi="仿宋_GB2312" w:cs="仿宋_GB2312" w:hint="eastAsia"/>
            <w:sz w:val="30"/>
            <w:szCs w:val="30"/>
          </w:rPr>
          <w:t>3.1 专业动态调整</w:t>
        </w:r>
        <w:r w:rsidR="005F62D9">
          <w:rPr>
            <w:rFonts w:ascii="仿宋_GB2312" w:eastAsia="仿宋_GB2312" w:hAnsi="仿宋_GB2312" w:cs="仿宋_GB2312" w:hint="eastAsia"/>
            <w:sz w:val="30"/>
            <w:szCs w:val="30"/>
          </w:rPr>
          <w:tab/>
        </w:r>
        <w:r w:rsidR="002072B3">
          <w:rPr>
            <w:rFonts w:ascii="仿宋_GB2312" w:eastAsia="仿宋_GB2312" w:hAnsi="仿宋_GB2312" w:cs="仿宋_GB2312"/>
            <w:sz w:val="30"/>
            <w:szCs w:val="30"/>
          </w:rPr>
          <w:t>5</w:t>
        </w:r>
      </w:hyperlink>
    </w:p>
    <w:p w14:paraId="49918CC1"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26154" w:history="1">
        <w:r w:rsidR="005F62D9">
          <w:rPr>
            <w:rFonts w:ascii="仿宋_GB2312" w:eastAsia="仿宋_GB2312" w:hAnsi="仿宋_GB2312" w:cs="仿宋_GB2312" w:hint="eastAsia"/>
            <w:sz w:val="30"/>
            <w:szCs w:val="30"/>
          </w:rPr>
          <w:t>3.2 教育教学改革</w:t>
        </w:r>
        <w:r w:rsidR="005F62D9">
          <w:rPr>
            <w:rFonts w:ascii="仿宋_GB2312" w:eastAsia="仿宋_GB2312" w:hAnsi="仿宋_GB2312" w:cs="仿宋_GB2312" w:hint="eastAsia"/>
            <w:sz w:val="30"/>
            <w:szCs w:val="30"/>
          </w:rPr>
          <w:tab/>
        </w:r>
        <w:r w:rsidR="00FF0008">
          <w:rPr>
            <w:rFonts w:ascii="仿宋_GB2312" w:eastAsia="仿宋_GB2312" w:hAnsi="仿宋_GB2312" w:cs="仿宋_GB2312" w:hint="eastAsia"/>
            <w:sz w:val="30"/>
            <w:szCs w:val="30"/>
          </w:rPr>
          <w:t>5</w:t>
        </w:r>
      </w:hyperlink>
    </w:p>
    <w:p w14:paraId="6FD19D61"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21709" w:history="1">
        <w:r w:rsidR="005F62D9">
          <w:rPr>
            <w:rFonts w:ascii="仿宋_GB2312" w:eastAsia="仿宋_GB2312" w:hAnsi="仿宋_GB2312" w:cs="仿宋_GB2312" w:hint="eastAsia"/>
            <w:sz w:val="30"/>
            <w:szCs w:val="30"/>
          </w:rPr>
          <w:t>3.3 教师培养培训</w:t>
        </w:r>
        <w:r w:rsidR="005F62D9">
          <w:rPr>
            <w:rFonts w:ascii="仿宋_GB2312" w:eastAsia="仿宋_GB2312" w:hAnsi="仿宋_GB2312" w:cs="仿宋_GB2312" w:hint="eastAsia"/>
            <w:sz w:val="30"/>
            <w:szCs w:val="30"/>
          </w:rPr>
          <w:tab/>
          <w:t>9</w:t>
        </w:r>
      </w:hyperlink>
    </w:p>
    <w:p w14:paraId="578F8733"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24959" w:history="1">
        <w:r w:rsidR="005F62D9">
          <w:rPr>
            <w:rFonts w:ascii="仿宋_GB2312" w:eastAsia="仿宋_GB2312" w:hAnsi="仿宋_GB2312" w:cs="仿宋_GB2312" w:hint="eastAsia"/>
            <w:sz w:val="30"/>
            <w:szCs w:val="30"/>
          </w:rPr>
          <w:t>3.4 规范管理情况</w:t>
        </w:r>
        <w:r w:rsidR="005F62D9">
          <w:rPr>
            <w:rFonts w:ascii="仿宋_GB2312" w:eastAsia="仿宋_GB2312" w:hAnsi="仿宋_GB2312" w:cs="仿宋_GB2312" w:hint="eastAsia"/>
            <w:sz w:val="30"/>
            <w:szCs w:val="30"/>
          </w:rPr>
          <w:tab/>
          <w:t>1</w:t>
        </w:r>
        <w:r w:rsidR="00625C42">
          <w:rPr>
            <w:rFonts w:ascii="仿宋_GB2312" w:eastAsia="仿宋_GB2312" w:hAnsi="仿宋_GB2312" w:cs="仿宋_GB2312" w:hint="eastAsia"/>
            <w:sz w:val="30"/>
            <w:szCs w:val="30"/>
          </w:rPr>
          <w:t>1</w:t>
        </w:r>
      </w:hyperlink>
    </w:p>
    <w:p w14:paraId="38429E32"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16585" w:history="1">
        <w:r w:rsidR="005F62D9">
          <w:rPr>
            <w:rFonts w:ascii="仿宋_GB2312" w:eastAsia="仿宋_GB2312" w:hAnsi="仿宋_GB2312" w:cs="仿宋_GB2312" w:hint="eastAsia"/>
            <w:sz w:val="30"/>
            <w:szCs w:val="30"/>
          </w:rPr>
          <w:t>3.5 德育工作情况</w:t>
        </w:r>
        <w:r w:rsidR="005F62D9">
          <w:rPr>
            <w:rFonts w:ascii="仿宋_GB2312" w:eastAsia="仿宋_GB2312" w:hAnsi="仿宋_GB2312" w:cs="仿宋_GB2312" w:hint="eastAsia"/>
            <w:sz w:val="30"/>
            <w:szCs w:val="30"/>
          </w:rPr>
          <w:tab/>
          <w:t>1</w:t>
        </w:r>
        <w:r w:rsidR="00625C42">
          <w:rPr>
            <w:rFonts w:ascii="仿宋_GB2312" w:eastAsia="仿宋_GB2312" w:hAnsi="仿宋_GB2312" w:cs="仿宋_GB2312" w:hint="eastAsia"/>
            <w:sz w:val="30"/>
            <w:szCs w:val="30"/>
          </w:rPr>
          <w:t>6</w:t>
        </w:r>
      </w:hyperlink>
    </w:p>
    <w:p w14:paraId="6EBBC8DD"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9527" w:history="1">
        <w:r w:rsidR="005F62D9">
          <w:rPr>
            <w:rFonts w:ascii="仿宋_GB2312" w:eastAsia="仿宋_GB2312" w:hAnsi="仿宋_GB2312" w:cs="仿宋_GB2312" w:hint="eastAsia"/>
            <w:sz w:val="30"/>
            <w:szCs w:val="30"/>
          </w:rPr>
          <w:t>3.6 党建情况</w:t>
        </w:r>
        <w:r w:rsidR="005F62D9">
          <w:rPr>
            <w:rFonts w:ascii="仿宋_GB2312" w:eastAsia="仿宋_GB2312" w:hAnsi="仿宋_GB2312" w:cs="仿宋_GB2312" w:hint="eastAsia"/>
            <w:sz w:val="30"/>
            <w:szCs w:val="30"/>
          </w:rPr>
          <w:tab/>
        </w:r>
        <w:r w:rsidR="00625C42">
          <w:rPr>
            <w:rFonts w:ascii="仿宋_GB2312" w:eastAsia="仿宋_GB2312" w:hAnsi="仿宋_GB2312" w:cs="仿宋_GB2312" w:hint="eastAsia"/>
            <w:sz w:val="30"/>
            <w:szCs w:val="30"/>
          </w:rPr>
          <w:t>20</w:t>
        </w:r>
      </w:hyperlink>
    </w:p>
    <w:p w14:paraId="3515CB49" w14:textId="77777777" w:rsidR="009A0C11" w:rsidRDefault="00000000">
      <w:pPr>
        <w:pStyle w:val="WPSOffice1"/>
        <w:tabs>
          <w:tab w:val="right" w:leader="dot" w:pos="8306"/>
        </w:tabs>
        <w:rPr>
          <w:rFonts w:ascii="仿宋_GB2312" w:eastAsia="仿宋_GB2312" w:hAnsi="仿宋_GB2312" w:cs="仿宋_GB2312"/>
          <w:sz w:val="30"/>
          <w:szCs w:val="30"/>
        </w:rPr>
      </w:pPr>
      <w:hyperlink w:anchor="_Toc31165" w:history="1">
        <w:r w:rsidR="005F62D9">
          <w:rPr>
            <w:rFonts w:ascii="仿宋_GB2312" w:eastAsia="仿宋_GB2312" w:hAnsi="仿宋_GB2312" w:cs="仿宋_GB2312" w:hint="eastAsia"/>
            <w:sz w:val="30"/>
            <w:szCs w:val="30"/>
          </w:rPr>
          <w:t>4.校企合作</w:t>
        </w:r>
        <w:r w:rsidR="005F62D9">
          <w:rPr>
            <w:rFonts w:ascii="仿宋_GB2312" w:eastAsia="仿宋_GB2312" w:hAnsi="仿宋_GB2312" w:cs="仿宋_GB2312" w:hint="eastAsia"/>
            <w:sz w:val="30"/>
            <w:szCs w:val="30"/>
          </w:rPr>
          <w:tab/>
        </w:r>
        <w:r w:rsidR="002072B3">
          <w:rPr>
            <w:rFonts w:ascii="仿宋_GB2312" w:eastAsia="仿宋_GB2312" w:hAnsi="仿宋_GB2312" w:cs="仿宋_GB2312"/>
            <w:sz w:val="30"/>
            <w:szCs w:val="30"/>
          </w:rPr>
          <w:t>2</w:t>
        </w:r>
        <w:r w:rsidR="00625C42">
          <w:rPr>
            <w:rFonts w:ascii="仿宋_GB2312" w:eastAsia="仿宋_GB2312" w:hAnsi="仿宋_GB2312" w:cs="仿宋_GB2312" w:hint="eastAsia"/>
            <w:sz w:val="30"/>
            <w:szCs w:val="30"/>
          </w:rPr>
          <w:t>2</w:t>
        </w:r>
      </w:hyperlink>
    </w:p>
    <w:p w14:paraId="202472E2"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7338" w:history="1">
        <w:r w:rsidR="005F62D9">
          <w:rPr>
            <w:rFonts w:ascii="仿宋_GB2312" w:eastAsia="仿宋_GB2312" w:hAnsi="仿宋_GB2312" w:cs="仿宋_GB2312" w:hint="eastAsia"/>
            <w:sz w:val="30"/>
            <w:szCs w:val="30"/>
          </w:rPr>
          <w:t>4.1 校企合作开展情况和效果</w:t>
        </w:r>
        <w:r w:rsidR="005F62D9">
          <w:rPr>
            <w:rFonts w:ascii="仿宋_GB2312" w:eastAsia="仿宋_GB2312" w:hAnsi="仿宋_GB2312" w:cs="仿宋_GB2312" w:hint="eastAsia"/>
            <w:sz w:val="30"/>
            <w:szCs w:val="30"/>
          </w:rPr>
          <w:tab/>
        </w:r>
        <w:r w:rsidR="005F62D9">
          <w:rPr>
            <w:rFonts w:ascii="仿宋_GB2312" w:eastAsia="仿宋_GB2312" w:hAnsi="仿宋_GB2312" w:cs="仿宋_GB2312"/>
            <w:sz w:val="30"/>
            <w:szCs w:val="30"/>
          </w:rPr>
          <w:t>2</w:t>
        </w:r>
        <w:r w:rsidR="00625C42">
          <w:rPr>
            <w:rFonts w:ascii="仿宋_GB2312" w:eastAsia="仿宋_GB2312" w:hAnsi="仿宋_GB2312" w:cs="仿宋_GB2312" w:hint="eastAsia"/>
            <w:sz w:val="30"/>
            <w:szCs w:val="30"/>
          </w:rPr>
          <w:t>2</w:t>
        </w:r>
      </w:hyperlink>
    </w:p>
    <w:p w14:paraId="315806E5"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8345" w:history="1">
        <w:r w:rsidR="005F62D9">
          <w:rPr>
            <w:rFonts w:ascii="仿宋_GB2312" w:eastAsia="仿宋_GB2312" w:hAnsi="仿宋_GB2312" w:cs="仿宋_GB2312" w:hint="eastAsia"/>
            <w:sz w:val="30"/>
            <w:szCs w:val="30"/>
          </w:rPr>
          <w:t>4.2 学生实习情况</w:t>
        </w:r>
        <w:r w:rsidR="005F62D9">
          <w:rPr>
            <w:rFonts w:ascii="仿宋_GB2312" w:eastAsia="仿宋_GB2312" w:hAnsi="仿宋_GB2312" w:cs="仿宋_GB2312" w:hint="eastAsia"/>
            <w:sz w:val="30"/>
            <w:szCs w:val="30"/>
          </w:rPr>
          <w:tab/>
          <w:t>2</w:t>
        </w:r>
        <w:r w:rsidR="00625C42">
          <w:rPr>
            <w:rFonts w:ascii="仿宋_GB2312" w:eastAsia="仿宋_GB2312" w:hAnsi="仿宋_GB2312" w:cs="仿宋_GB2312" w:hint="eastAsia"/>
            <w:sz w:val="30"/>
            <w:szCs w:val="30"/>
          </w:rPr>
          <w:t>3</w:t>
        </w:r>
      </w:hyperlink>
    </w:p>
    <w:p w14:paraId="190D3AE9"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9240" w:history="1">
        <w:r w:rsidR="005F62D9">
          <w:rPr>
            <w:rFonts w:ascii="仿宋_GB2312" w:eastAsia="仿宋_GB2312" w:hAnsi="仿宋_GB2312" w:cs="仿宋_GB2312" w:hint="eastAsia"/>
            <w:sz w:val="30"/>
            <w:szCs w:val="30"/>
          </w:rPr>
          <w:t>4.3 集团化办学情况</w:t>
        </w:r>
        <w:r w:rsidR="005F62D9">
          <w:rPr>
            <w:rFonts w:ascii="仿宋_GB2312" w:eastAsia="仿宋_GB2312" w:hAnsi="仿宋_GB2312" w:cs="仿宋_GB2312" w:hint="eastAsia"/>
            <w:sz w:val="30"/>
            <w:szCs w:val="30"/>
          </w:rPr>
          <w:tab/>
          <w:t>2</w:t>
        </w:r>
        <w:r w:rsidR="00625C42">
          <w:rPr>
            <w:rFonts w:ascii="仿宋_GB2312" w:eastAsia="仿宋_GB2312" w:hAnsi="仿宋_GB2312" w:cs="仿宋_GB2312" w:hint="eastAsia"/>
            <w:sz w:val="30"/>
            <w:szCs w:val="30"/>
          </w:rPr>
          <w:t>4</w:t>
        </w:r>
      </w:hyperlink>
    </w:p>
    <w:p w14:paraId="2B99CD92" w14:textId="77777777" w:rsidR="009A0C11" w:rsidRDefault="00000000">
      <w:pPr>
        <w:pStyle w:val="WPSOffice1"/>
        <w:tabs>
          <w:tab w:val="right" w:leader="dot" w:pos="8306"/>
        </w:tabs>
        <w:rPr>
          <w:rFonts w:ascii="仿宋_GB2312" w:eastAsia="仿宋_GB2312" w:hAnsi="仿宋_GB2312" w:cs="仿宋_GB2312"/>
          <w:sz w:val="30"/>
          <w:szCs w:val="30"/>
        </w:rPr>
      </w:pPr>
      <w:hyperlink w:anchor="_Toc11111" w:history="1">
        <w:r w:rsidR="005F62D9">
          <w:rPr>
            <w:rFonts w:ascii="仿宋_GB2312" w:eastAsia="仿宋_GB2312" w:hAnsi="仿宋_GB2312" w:cs="仿宋_GB2312" w:hint="eastAsia"/>
            <w:sz w:val="30"/>
            <w:szCs w:val="30"/>
          </w:rPr>
          <w:t>5.社会贡献</w:t>
        </w:r>
        <w:r w:rsidR="005F62D9">
          <w:rPr>
            <w:rFonts w:ascii="仿宋_GB2312" w:eastAsia="仿宋_GB2312" w:hAnsi="仿宋_GB2312" w:cs="仿宋_GB2312" w:hint="eastAsia"/>
            <w:sz w:val="30"/>
            <w:szCs w:val="30"/>
          </w:rPr>
          <w:tab/>
          <w:t>2</w:t>
        </w:r>
        <w:r w:rsidR="002072B3">
          <w:rPr>
            <w:rFonts w:ascii="仿宋_GB2312" w:eastAsia="仿宋_GB2312" w:hAnsi="仿宋_GB2312" w:cs="仿宋_GB2312"/>
            <w:sz w:val="30"/>
            <w:szCs w:val="30"/>
          </w:rPr>
          <w:t>4</w:t>
        </w:r>
      </w:hyperlink>
    </w:p>
    <w:p w14:paraId="4670141C"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24838" w:history="1">
        <w:r w:rsidR="005F62D9">
          <w:rPr>
            <w:rFonts w:ascii="仿宋_GB2312" w:eastAsia="仿宋_GB2312" w:hAnsi="仿宋_GB2312" w:cs="仿宋_GB2312" w:hint="eastAsia"/>
            <w:sz w:val="30"/>
            <w:szCs w:val="30"/>
          </w:rPr>
          <w:t>5.1 技术技能人才培养</w:t>
        </w:r>
        <w:r w:rsidR="005F62D9">
          <w:rPr>
            <w:rFonts w:ascii="仿宋_GB2312" w:eastAsia="仿宋_GB2312" w:hAnsi="仿宋_GB2312" w:cs="仿宋_GB2312" w:hint="eastAsia"/>
            <w:sz w:val="30"/>
            <w:szCs w:val="30"/>
          </w:rPr>
          <w:tab/>
          <w:t>2</w:t>
        </w:r>
        <w:r w:rsidR="002072B3">
          <w:rPr>
            <w:rFonts w:ascii="仿宋_GB2312" w:eastAsia="仿宋_GB2312" w:hAnsi="仿宋_GB2312" w:cs="仿宋_GB2312"/>
            <w:sz w:val="30"/>
            <w:szCs w:val="30"/>
          </w:rPr>
          <w:t>4</w:t>
        </w:r>
      </w:hyperlink>
    </w:p>
    <w:p w14:paraId="54C0473E"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6833" w:history="1">
        <w:r w:rsidR="005F62D9">
          <w:rPr>
            <w:rFonts w:ascii="仿宋_GB2312" w:eastAsia="仿宋_GB2312" w:hAnsi="仿宋_GB2312" w:cs="仿宋_GB2312" w:hint="eastAsia"/>
            <w:sz w:val="30"/>
            <w:szCs w:val="30"/>
          </w:rPr>
          <w:t>5.2 社会服务</w:t>
        </w:r>
        <w:r w:rsidR="005F62D9">
          <w:rPr>
            <w:rFonts w:ascii="仿宋_GB2312" w:eastAsia="仿宋_GB2312" w:hAnsi="仿宋_GB2312" w:cs="仿宋_GB2312" w:hint="eastAsia"/>
            <w:sz w:val="30"/>
            <w:szCs w:val="30"/>
          </w:rPr>
          <w:tab/>
          <w:t>2</w:t>
        </w:r>
        <w:r w:rsidR="002072B3">
          <w:rPr>
            <w:rFonts w:ascii="仿宋_GB2312" w:eastAsia="仿宋_GB2312" w:hAnsi="仿宋_GB2312" w:cs="仿宋_GB2312"/>
            <w:sz w:val="30"/>
            <w:szCs w:val="30"/>
          </w:rPr>
          <w:t>4</w:t>
        </w:r>
      </w:hyperlink>
    </w:p>
    <w:p w14:paraId="6F7A03E4"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26251" w:history="1">
        <w:r w:rsidR="005F62D9">
          <w:rPr>
            <w:rFonts w:ascii="仿宋_GB2312" w:eastAsia="仿宋_GB2312" w:hAnsi="仿宋_GB2312" w:cs="仿宋_GB2312" w:hint="eastAsia"/>
            <w:sz w:val="30"/>
            <w:szCs w:val="30"/>
          </w:rPr>
          <w:t>5.3 对口支援</w:t>
        </w:r>
        <w:r w:rsidR="005F62D9">
          <w:rPr>
            <w:rFonts w:ascii="仿宋_GB2312" w:eastAsia="仿宋_GB2312" w:hAnsi="仿宋_GB2312" w:cs="仿宋_GB2312" w:hint="eastAsia"/>
            <w:sz w:val="30"/>
            <w:szCs w:val="30"/>
          </w:rPr>
          <w:tab/>
          <w:t>2</w:t>
        </w:r>
        <w:r w:rsidR="00625C42">
          <w:rPr>
            <w:rFonts w:ascii="仿宋_GB2312" w:eastAsia="仿宋_GB2312" w:hAnsi="仿宋_GB2312" w:cs="仿宋_GB2312" w:hint="eastAsia"/>
            <w:sz w:val="30"/>
            <w:szCs w:val="30"/>
          </w:rPr>
          <w:t>5</w:t>
        </w:r>
      </w:hyperlink>
    </w:p>
    <w:p w14:paraId="36F43106" w14:textId="77777777" w:rsidR="009A0C11" w:rsidRDefault="00000000">
      <w:pPr>
        <w:pStyle w:val="WPSOffice1"/>
        <w:tabs>
          <w:tab w:val="right" w:leader="dot" w:pos="8306"/>
        </w:tabs>
        <w:rPr>
          <w:rFonts w:ascii="仿宋_GB2312" w:eastAsia="仿宋_GB2312" w:hAnsi="仿宋_GB2312" w:cs="仿宋_GB2312"/>
          <w:sz w:val="30"/>
          <w:szCs w:val="30"/>
        </w:rPr>
      </w:pPr>
      <w:hyperlink w:anchor="_Toc16160" w:history="1">
        <w:r w:rsidR="005F62D9">
          <w:rPr>
            <w:rFonts w:ascii="仿宋_GB2312" w:eastAsia="仿宋_GB2312" w:hAnsi="仿宋_GB2312" w:cs="仿宋_GB2312" w:hint="eastAsia"/>
            <w:sz w:val="30"/>
            <w:szCs w:val="30"/>
          </w:rPr>
          <w:t>6.举办者履责</w:t>
        </w:r>
        <w:r w:rsidR="005F62D9">
          <w:rPr>
            <w:rFonts w:ascii="仿宋_GB2312" w:eastAsia="仿宋_GB2312" w:hAnsi="仿宋_GB2312" w:cs="仿宋_GB2312" w:hint="eastAsia"/>
            <w:sz w:val="30"/>
            <w:szCs w:val="30"/>
          </w:rPr>
          <w:tab/>
        </w:r>
        <w:r w:rsidR="003C7AFF">
          <w:rPr>
            <w:rFonts w:ascii="仿宋_GB2312" w:eastAsia="仿宋_GB2312" w:hAnsi="仿宋_GB2312" w:cs="仿宋_GB2312" w:hint="eastAsia"/>
            <w:sz w:val="30"/>
            <w:szCs w:val="30"/>
          </w:rPr>
          <w:t>2</w:t>
        </w:r>
        <w:r w:rsidR="002072B3">
          <w:rPr>
            <w:rFonts w:ascii="仿宋_GB2312" w:eastAsia="仿宋_GB2312" w:hAnsi="仿宋_GB2312" w:cs="仿宋_GB2312"/>
            <w:sz w:val="30"/>
            <w:szCs w:val="30"/>
          </w:rPr>
          <w:t>5</w:t>
        </w:r>
      </w:hyperlink>
    </w:p>
    <w:p w14:paraId="51097BEF"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19690" w:history="1">
        <w:r w:rsidR="005F62D9">
          <w:rPr>
            <w:rFonts w:ascii="仿宋_GB2312" w:eastAsia="仿宋_GB2312" w:hAnsi="仿宋_GB2312" w:cs="仿宋_GB2312" w:hint="eastAsia"/>
            <w:sz w:val="30"/>
            <w:szCs w:val="30"/>
          </w:rPr>
          <w:t>6.1 经费</w:t>
        </w:r>
        <w:r w:rsidR="005F62D9">
          <w:rPr>
            <w:rFonts w:ascii="仿宋_GB2312" w:eastAsia="仿宋_GB2312" w:hAnsi="仿宋_GB2312" w:cs="仿宋_GB2312" w:hint="eastAsia"/>
            <w:sz w:val="30"/>
            <w:szCs w:val="30"/>
          </w:rPr>
          <w:tab/>
          <w:t>2</w:t>
        </w:r>
        <w:r w:rsidR="002072B3">
          <w:rPr>
            <w:rFonts w:ascii="仿宋_GB2312" w:eastAsia="仿宋_GB2312" w:hAnsi="仿宋_GB2312" w:cs="仿宋_GB2312"/>
            <w:sz w:val="30"/>
            <w:szCs w:val="30"/>
          </w:rPr>
          <w:t>5</w:t>
        </w:r>
      </w:hyperlink>
    </w:p>
    <w:p w14:paraId="73E467F9"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14622" w:history="1">
        <w:r w:rsidR="005F62D9">
          <w:rPr>
            <w:rFonts w:ascii="仿宋_GB2312" w:eastAsia="仿宋_GB2312" w:hAnsi="仿宋_GB2312" w:cs="仿宋_GB2312" w:hint="eastAsia"/>
            <w:sz w:val="30"/>
            <w:szCs w:val="30"/>
          </w:rPr>
          <w:t>6.2 政策措施</w:t>
        </w:r>
        <w:r w:rsidR="005F62D9">
          <w:rPr>
            <w:rFonts w:ascii="仿宋_GB2312" w:eastAsia="仿宋_GB2312" w:hAnsi="仿宋_GB2312" w:cs="仿宋_GB2312" w:hint="eastAsia"/>
            <w:sz w:val="30"/>
            <w:szCs w:val="30"/>
          </w:rPr>
          <w:tab/>
          <w:t>2</w:t>
        </w:r>
        <w:r w:rsidR="006B5814">
          <w:rPr>
            <w:rFonts w:ascii="仿宋_GB2312" w:eastAsia="仿宋_GB2312" w:hAnsi="仿宋_GB2312" w:cs="仿宋_GB2312" w:hint="eastAsia"/>
            <w:sz w:val="30"/>
            <w:szCs w:val="30"/>
          </w:rPr>
          <w:t>6</w:t>
        </w:r>
      </w:hyperlink>
    </w:p>
    <w:p w14:paraId="1C75A7BB" w14:textId="77777777" w:rsidR="009A0C11" w:rsidRDefault="00000000">
      <w:pPr>
        <w:pStyle w:val="WPSOffice1"/>
        <w:tabs>
          <w:tab w:val="right" w:leader="dot" w:pos="8306"/>
        </w:tabs>
        <w:rPr>
          <w:rFonts w:ascii="仿宋_GB2312" w:eastAsia="仿宋_GB2312" w:hAnsi="仿宋_GB2312" w:cs="仿宋_GB2312"/>
          <w:sz w:val="30"/>
          <w:szCs w:val="30"/>
        </w:rPr>
      </w:pPr>
      <w:hyperlink w:anchor="_Toc24374" w:history="1">
        <w:r w:rsidR="005F62D9">
          <w:rPr>
            <w:rFonts w:ascii="仿宋_GB2312" w:eastAsia="仿宋_GB2312" w:hAnsi="仿宋_GB2312" w:cs="仿宋_GB2312" w:hint="eastAsia"/>
            <w:sz w:val="30"/>
            <w:szCs w:val="30"/>
          </w:rPr>
          <w:t>7.特色创新</w:t>
        </w:r>
        <w:r w:rsidR="005F62D9">
          <w:rPr>
            <w:rFonts w:ascii="仿宋_GB2312" w:eastAsia="仿宋_GB2312" w:hAnsi="仿宋_GB2312" w:cs="仿宋_GB2312" w:hint="eastAsia"/>
            <w:sz w:val="30"/>
            <w:szCs w:val="30"/>
          </w:rPr>
          <w:tab/>
          <w:t>2</w:t>
        </w:r>
        <w:r w:rsidR="006B5814">
          <w:rPr>
            <w:rFonts w:ascii="仿宋_GB2312" w:eastAsia="仿宋_GB2312" w:hAnsi="仿宋_GB2312" w:cs="仿宋_GB2312" w:hint="eastAsia"/>
            <w:sz w:val="30"/>
            <w:szCs w:val="30"/>
          </w:rPr>
          <w:t>7</w:t>
        </w:r>
      </w:hyperlink>
    </w:p>
    <w:p w14:paraId="68B0768A"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27267" w:history="1">
        <w:r w:rsidR="005F62D9">
          <w:rPr>
            <w:rFonts w:ascii="仿宋_GB2312" w:eastAsia="仿宋_GB2312" w:hAnsi="仿宋_GB2312" w:cs="仿宋_GB2312" w:hint="eastAsia"/>
            <w:sz w:val="30"/>
            <w:szCs w:val="30"/>
          </w:rPr>
          <w:t>7.1 学生当教官  德育新亮点</w:t>
        </w:r>
        <w:r w:rsidR="005F62D9">
          <w:rPr>
            <w:rFonts w:ascii="仿宋_GB2312" w:eastAsia="仿宋_GB2312" w:hAnsi="仿宋_GB2312" w:cs="仿宋_GB2312" w:hint="eastAsia"/>
            <w:sz w:val="30"/>
            <w:szCs w:val="30"/>
          </w:rPr>
          <w:tab/>
          <w:t>2</w:t>
        </w:r>
        <w:r w:rsidR="006B5814">
          <w:rPr>
            <w:rFonts w:ascii="仿宋_GB2312" w:eastAsia="仿宋_GB2312" w:hAnsi="仿宋_GB2312" w:cs="仿宋_GB2312" w:hint="eastAsia"/>
            <w:sz w:val="30"/>
            <w:szCs w:val="30"/>
          </w:rPr>
          <w:t>7</w:t>
        </w:r>
      </w:hyperlink>
    </w:p>
    <w:p w14:paraId="54C08285"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22221" w:history="1">
        <w:r w:rsidR="005F62D9">
          <w:rPr>
            <w:rFonts w:ascii="仿宋_GB2312" w:eastAsia="仿宋_GB2312" w:hAnsi="仿宋_GB2312" w:cs="仿宋_GB2312" w:hint="eastAsia"/>
            <w:sz w:val="30"/>
            <w:szCs w:val="30"/>
          </w:rPr>
          <w:t>7.2 以名师工作室为引领，建立教师学习共同体</w:t>
        </w:r>
        <w:r w:rsidR="005F62D9">
          <w:rPr>
            <w:rFonts w:ascii="仿宋_GB2312" w:eastAsia="仿宋_GB2312" w:hAnsi="仿宋_GB2312" w:cs="仿宋_GB2312" w:hint="eastAsia"/>
            <w:sz w:val="30"/>
            <w:szCs w:val="30"/>
          </w:rPr>
          <w:tab/>
        </w:r>
        <w:r w:rsidR="006B5814">
          <w:rPr>
            <w:rFonts w:ascii="仿宋_GB2312" w:eastAsia="仿宋_GB2312" w:hAnsi="仿宋_GB2312" w:cs="仿宋_GB2312" w:hint="eastAsia"/>
            <w:sz w:val="30"/>
            <w:szCs w:val="30"/>
          </w:rPr>
          <w:t>30</w:t>
        </w:r>
      </w:hyperlink>
    </w:p>
    <w:p w14:paraId="785C01DA" w14:textId="77777777" w:rsidR="009A0C11" w:rsidRDefault="00000000">
      <w:pPr>
        <w:pStyle w:val="WPSOffice1"/>
        <w:tabs>
          <w:tab w:val="right" w:leader="dot" w:pos="8306"/>
        </w:tabs>
        <w:rPr>
          <w:rFonts w:ascii="仿宋_GB2312" w:eastAsia="仿宋_GB2312" w:hAnsi="仿宋_GB2312" w:cs="仿宋_GB2312"/>
          <w:sz w:val="30"/>
          <w:szCs w:val="30"/>
        </w:rPr>
      </w:pPr>
      <w:hyperlink w:anchor="_Toc4747" w:history="1">
        <w:r w:rsidR="005F62D9">
          <w:rPr>
            <w:rFonts w:ascii="仿宋_GB2312" w:eastAsia="仿宋_GB2312" w:hAnsi="仿宋_GB2312" w:cs="仿宋_GB2312" w:hint="eastAsia"/>
            <w:sz w:val="30"/>
            <w:szCs w:val="30"/>
          </w:rPr>
          <w:t>8. 主要问题和改进措施</w:t>
        </w:r>
        <w:r w:rsidR="005F62D9">
          <w:rPr>
            <w:rFonts w:ascii="仿宋_GB2312" w:eastAsia="仿宋_GB2312" w:hAnsi="仿宋_GB2312" w:cs="仿宋_GB2312" w:hint="eastAsia"/>
            <w:sz w:val="30"/>
            <w:szCs w:val="30"/>
          </w:rPr>
          <w:tab/>
          <w:t>3</w:t>
        </w:r>
        <w:r w:rsidR="006B5814">
          <w:rPr>
            <w:rFonts w:ascii="仿宋_GB2312" w:eastAsia="仿宋_GB2312" w:hAnsi="仿宋_GB2312" w:cs="仿宋_GB2312" w:hint="eastAsia"/>
            <w:sz w:val="30"/>
            <w:szCs w:val="30"/>
          </w:rPr>
          <w:t>3</w:t>
        </w:r>
      </w:hyperlink>
    </w:p>
    <w:p w14:paraId="7CC00AB8"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7148" w:history="1">
        <w:r w:rsidR="005F62D9">
          <w:rPr>
            <w:rFonts w:ascii="仿宋_GB2312" w:eastAsia="仿宋_GB2312" w:hAnsi="仿宋_GB2312" w:cs="仿宋_GB2312" w:hint="eastAsia"/>
            <w:sz w:val="30"/>
            <w:szCs w:val="30"/>
          </w:rPr>
          <w:t>8.1 落实好项目建设，为教学质量提升夯实基础</w:t>
        </w:r>
        <w:r w:rsidR="005F62D9">
          <w:rPr>
            <w:rFonts w:ascii="仿宋_GB2312" w:eastAsia="仿宋_GB2312" w:hAnsi="仿宋_GB2312" w:cs="仿宋_GB2312" w:hint="eastAsia"/>
            <w:sz w:val="30"/>
            <w:szCs w:val="30"/>
          </w:rPr>
          <w:tab/>
        </w:r>
        <w:r w:rsidR="006B5814">
          <w:rPr>
            <w:rFonts w:ascii="仿宋_GB2312" w:eastAsia="仿宋_GB2312" w:hAnsi="仿宋_GB2312" w:cs="仿宋_GB2312" w:hint="eastAsia"/>
            <w:sz w:val="30"/>
            <w:szCs w:val="30"/>
          </w:rPr>
          <w:t>33</w:t>
        </w:r>
      </w:hyperlink>
    </w:p>
    <w:p w14:paraId="6E681EDD" w14:textId="77777777" w:rsidR="009A0C11" w:rsidRDefault="00000000">
      <w:pPr>
        <w:pStyle w:val="WPSOffice2"/>
        <w:tabs>
          <w:tab w:val="right" w:leader="dot" w:pos="8306"/>
        </w:tabs>
        <w:ind w:left="420"/>
        <w:rPr>
          <w:rFonts w:ascii="仿宋_GB2312" w:eastAsia="仿宋_GB2312" w:hAnsi="仿宋_GB2312" w:cs="仿宋_GB2312"/>
          <w:sz w:val="30"/>
          <w:szCs w:val="30"/>
        </w:rPr>
      </w:pPr>
      <w:hyperlink w:anchor="_Toc20142" w:history="1">
        <w:r w:rsidR="005F62D9">
          <w:rPr>
            <w:rFonts w:ascii="仿宋_GB2312" w:eastAsia="仿宋_GB2312" w:hAnsi="仿宋_GB2312" w:cs="仿宋_GB2312" w:hint="eastAsia"/>
            <w:sz w:val="30"/>
            <w:szCs w:val="30"/>
          </w:rPr>
          <w:t>8.2 多</w:t>
        </w:r>
        <w:proofErr w:type="gramStart"/>
        <w:r w:rsidR="005F62D9">
          <w:rPr>
            <w:rFonts w:ascii="仿宋_GB2312" w:eastAsia="仿宋_GB2312" w:hAnsi="仿宋_GB2312" w:cs="仿宋_GB2312" w:hint="eastAsia"/>
            <w:sz w:val="30"/>
            <w:szCs w:val="30"/>
          </w:rPr>
          <w:t>措</w:t>
        </w:r>
        <w:proofErr w:type="gramEnd"/>
        <w:r w:rsidR="005F62D9">
          <w:rPr>
            <w:rFonts w:ascii="仿宋_GB2312" w:eastAsia="仿宋_GB2312" w:hAnsi="仿宋_GB2312" w:cs="仿宋_GB2312" w:hint="eastAsia"/>
            <w:sz w:val="30"/>
            <w:szCs w:val="30"/>
          </w:rPr>
          <w:t>并举，搭建平台，切实强化师资队伍建设</w:t>
        </w:r>
        <w:r w:rsidR="005F62D9">
          <w:rPr>
            <w:rFonts w:ascii="仿宋_GB2312" w:eastAsia="仿宋_GB2312" w:hAnsi="仿宋_GB2312" w:cs="仿宋_GB2312" w:hint="eastAsia"/>
            <w:sz w:val="30"/>
            <w:szCs w:val="30"/>
          </w:rPr>
          <w:tab/>
          <w:t>3</w:t>
        </w:r>
        <w:r w:rsidR="002072B3">
          <w:rPr>
            <w:rFonts w:ascii="仿宋_GB2312" w:eastAsia="仿宋_GB2312" w:hAnsi="仿宋_GB2312" w:cs="仿宋_GB2312"/>
            <w:sz w:val="30"/>
            <w:szCs w:val="30"/>
          </w:rPr>
          <w:t>3</w:t>
        </w:r>
      </w:hyperlink>
    </w:p>
    <w:p w14:paraId="2B750563" w14:textId="77777777" w:rsidR="00F6073C" w:rsidRPr="00F6073C" w:rsidRDefault="00F6073C">
      <w:pPr>
        <w:pStyle w:val="WPSOffice2"/>
        <w:tabs>
          <w:tab w:val="right" w:leader="dot" w:pos="8306"/>
        </w:tabs>
        <w:ind w:left="420"/>
        <w:outlineLvl w:val="1"/>
        <w:rPr>
          <w:rFonts w:ascii="仿宋" w:eastAsia="仿宋" w:hAnsi="仿宋" w:cs="仿宋"/>
          <w:b/>
          <w:bCs/>
        </w:rPr>
      </w:pPr>
    </w:p>
    <w:p w14:paraId="435C7F9B" w14:textId="77777777" w:rsidR="00F6073C" w:rsidRDefault="00F6073C">
      <w:pPr>
        <w:pStyle w:val="WPSOffice2"/>
        <w:tabs>
          <w:tab w:val="right" w:leader="dot" w:pos="8306"/>
        </w:tabs>
        <w:ind w:left="420"/>
        <w:outlineLvl w:val="1"/>
        <w:rPr>
          <w:rFonts w:ascii="仿宋" w:eastAsia="仿宋" w:hAnsi="仿宋" w:cs="仿宋"/>
          <w:b/>
          <w:bCs/>
        </w:rPr>
      </w:pPr>
    </w:p>
    <w:p w14:paraId="4E983294" w14:textId="77777777" w:rsidR="00F6073C" w:rsidRDefault="00F6073C">
      <w:pPr>
        <w:pStyle w:val="WPSOffice2"/>
        <w:tabs>
          <w:tab w:val="right" w:leader="dot" w:pos="8306"/>
        </w:tabs>
        <w:ind w:left="420"/>
        <w:outlineLvl w:val="1"/>
        <w:rPr>
          <w:rFonts w:ascii="仿宋" w:eastAsia="仿宋" w:hAnsi="仿宋" w:cs="仿宋"/>
          <w:b/>
          <w:bCs/>
        </w:rPr>
      </w:pPr>
    </w:p>
    <w:p w14:paraId="3FD9265E" w14:textId="77777777" w:rsidR="00F6073C" w:rsidRDefault="00F6073C">
      <w:pPr>
        <w:pStyle w:val="WPSOffice2"/>
        <w:tabs>
          <w:tab w:val="right" w:leader="dot" w:pos="8306"/>
        </w:tabs>
        <w:ind w:left="420"/>
        <w:outlineLvl w:val="1"/>
        <w:rPr>
          <w:rFonts w:ascii="仿宋" w:eastAsia="仿宋" w:hAnsi="仿宋" w:cs="仿宋"/>
          <w:b/>
          <w:bCs/>
        </w:rPr>
        <w:sectPr w:rsidR="00F6073C">
          <w:footerReference w:type="default" r:id="rId10"/>
          <w:type w:val="continuous"/>
          <w:pgSz w:w="11906" w:h="16838"/>
          <w:pgMar w:top="1440" w:right="1800" w:bottom="1440" w:left="1800" w:header="851" w:footer="992" w:gutter="0"/>
          <w:pgNumType w:fmt="numberInDash" w:start="1"/>
          <w:cols w:space="425"/>
          <w:docGrid w:type="lines" w:linePitch="312"/>
        </w:sectPr>
      </w:pPr>
    </w:p>
    <w:p w14:paraId="08A1AC62" w14:textId="77777777" w:rsidR="009A0C11" w:rsidRDefault="005F62D9" w:rsidP="008A5048">
      <w:pPr>
        <w:spacing w:afterLines="50" w:after="156"/>
        <w:ind w:firstLineChars="200" w:firstLine="602"/>
        <w:jc w:val="left"/>
        <w:rPr>
          <w:rFonts w:ascii="黑体" w:eastAsia="黑体" w:hAnsi="黑体" w:cs="黑体"/>
          <w:b/>
          <w:sz w:val="30"/>
          <w:szCs w:val="30"/>
        </w:rPr>
      </w:pPr>
      <w:bookmarkStart w:id="0" w:name="_Toc25944"/>
      <w:bookmarkStart w:id="1" w:name="_Toc18233"/>
      <w:bookmarkStart w:id="2" w:name="_Toc26335"/>
      <w:bookmarkStart w:id="3" w:name="_Toc1410"/>
      <w:bookmarkEnd w:id="0"/>
      <w:r>
        <w:rPr>
          <w:rFonts w:ascii="黑体" w:eastAsia="黑体" w:hAnsi="黑体" w:cs="黑体" w:hint="eastAsia"/>
          <w:b/>
          <w:bCs/>
          <w:sz w:val="30"/>
          <w:szCs w:val="30"/>
        </w:rPr>
        <w:t>1.学校情况</w:t>
      </w:r>
      <w:bookmarkEnd w:id="1"/>
      <w:bookmarkEnd w:id="2"/>
    </w:p>
    <w:p w14:paraId="3D5EE2F9" w14:textId="77777777" w:rsidR="009A0C11" w:rsidRDefault="005F62D9" w:rsidP="008A5048">
      <w:pPr>
        <w:spacing w:beforeLines="50" w:before="156" w:afterLines="50" w:after="156"/>
        <w:ind w:leftChars="200" w:left="420" w:firstLineChars="100" w:firstLine="301"/>
        <w:outlineLvl w:val="1"/>
        <w:rPr>
          <w:rFonts w:ascii="仿宋_GB2312" w:eastAsia="仿宋_GB2312" w:hAnsi="仿宋_GB2312" w:cs="仿宋_GB2312"/>
          <w:b/>
          <w:bCs/>
          <w:spacing w:val="-6"/>
          <w:sz w:val="30"/>
          <w:szCs w:val="30"/>
        </w:rPr>
      </w:pPr>
      <w:bookmarkStart w:id="4" w:name="_Toc25468"/>
      <w:bookmarkStart w:id="5" w:name="_Toc13114"/>
      <w:r>
        <w:rPr>
          <w:rFonts w:ascii="仿宋_GB2312" w:eastAsia="仿宋_GB2312" w:hAnsi="仿宋_GB2312" w:cs="仿宋_GB2312" w:hint="eastAsia"/>
          <w:b/>
          <w:bCs/>
          <w:sz w:val="30"/>
          <w:szCs w:val="30"/>
        </w:rPr>
        <w:t xml:space="preserve">1.1 </w:t>
      </w:r>
      <w:r>
        <w:rPr>
          <w:rFonts w:ascii="仿宋_GB2312" w:eastAsia="仿宋_GB2312" w:hAnsi="仿宋_GB2312" w:cs="仿宋_GB2312" w:hint="eastAsia"/>
          <w:b/>
          <w:bCs/>
          <w:spacing w:val="-6"/>
          <w:sz w:val="30"/>
          <w:szCs w:val="30"/>
        </w:rPr>
        <w:t>学校概况</w:t>
      </w:r>
      <w:bookmarkEnd w:id="3"/>
      <w:bookmarkEnd w:id="4"/>
      <w:bookmarkEnd w:id="5"/>
    </w:p>
    <w:p w14:paraId="7C364D36" w14:textId="77777777" w:rsidR="00AF4F5C" w:rsidRPr="00097656" w:rsidRDefault="005F62D9">
      <w:pPr>
        <w:widowControl/>
        <w:shd w:val="clear" w:color="auto" w:fill="FFFFFF"/>
        <w:ind w:firstLine="601"/>
        <w:rPr>
          <w:rFonts w:ascii="仿宋_GB2312" w:eastAsia="仿宋_GB2312" w:hAnsi="仿宋_GB2312" w:cs="仿宋_GB2312"/>
          <w:color w:val="000000"/>
          <w:kern w:val="0"/>
          <w:sz w:val="30"/>
          <w:szCs w:val="30"/>
        </w:rPr>
      </w:pPr>
      <w:r w:rsidRPr="00097656">
        <w:rPr>
          <w:rFonts w:ascii="仿宋_GB2312" w:eastAsia="仿宋_GB2312" w:hAnsi="仿宋_GB2312" w:cs="仿宋_GB2312" w:hint="eastAsia"/>
          <w:color w:val="000000"/>
          <w:kern w:val="0"/>
          <w:sz w:val="30"/>
          <w:szCs w:val="30"/>
        </w:rPr>
        <w:t>济源职业技术学校位于</w:t>
      </w:r>
      <w:r w:rsidR="001657D7" w:rsidRPr="00097656">
        <w:rPr>
          <w:rFonts w:ascii="仿宋_GB2312" w:eastAsia="仿宋_GB2312" w:hAnsi="仿宋_GB2312" w:cs="仿宋_GB2312" w:hint="eastAsia"/>
          <w:color w:val="000000"/>
          <w:kern w:val="0"/>
          <w:sz w:val="30"/>
          <w:szCs w:val="30"/>
        </w:rPr>
        <w:t>济源市黄河大道与东环路交叉口</w:t>
      </w:r>
      <w:r w:rsidRPr="00097656">
        <w:rPr>
          <w:rFonts w:ascii="仿宋_GB2312" w:eastAsia="仿宋_GB2312" w:hAnsi="仿宋_GB2312" w:cs="仿宋_GB2312" w:hint="eastAsia"/>
          <w:color w:val="000000"/>
          <w:kern w:val="0"/>
          <w:sz w:val="30"/>
          <w:szCs w:val="30"/>
        </w:rPr>
        <w:t>济源职业教育园区</w:t>
      </w:r>
      <w:r w:rsidR="001657D7" w:rsidRPr="00097656">
        <w:rPr>
          <w:rFonts w:ascii="仿宋_GB2312" w:eastAsia="仿宋_GB2312" w:hAnsi="仿宋_GB2312" w:cs="仿宋_GB2312" w:hint="eastAsia"/>
          <w:color w:val="000000"/>
          <w:kern w:val="0"/>
          <w:sz w:val="30"/>
          <w:szCs w:val="30"/>
        </w:rPr>
        <w:t>内</w:t>
      </w:r>
      <w:r w:rsidRPr="00097656">
        <w:rPr>
          <w:rFonts w:ascii="仿宋_GB2312" w:eastAsia="仿宋_GB2312" w:hAnsi="仿宋_GB2312" w:cs="仿宋_GB2312" w:hint="eastAsia"/>
          <w:color w:val="000000"/>
          <w:kern w:val="0"/>
          <w:sz w:val="30"/>
          <w:szCs w:val="30"/>
        </w:rPr>
        <w:t>，</w:t>
      </w:r>
      <w:r w:rsidR="00AF4F5C" w:rsidRPr="00097656">
        <w:rPr>
          <w:rFonts w:ascii="仿宋_GB2312" w:eastAsia="仿宋_GB2312" w:hAnsi="仿宋_GB2312" w:cs="仿宋_GB2312" w:hint="eastAsia"/>
          <w:color w:val="000000"/>
          <w:kern w:val="0"/>
          <w:sz w:val="30"/>
          <w:szCs w:val="30"/>
        </w:rPr>
        <w:t>占地面积300余亩，建筑面积12余万平方米</w:t>
      </w:r>
      <w:r w:rsidR="00AE0280" w:rsidRPr="00097656">
        <w:rPr>
          <w:rFonts w:ascii="仿宋_GB2312" w:eastAsia="仿宋_GB2312" w:hAnsi="仿宋_GB2312" w:cs="仿宋_GB2312" w:hint="eastAsia"/>
          <w:color w:val="000000"/>
          <w:kern w:val="0"/>
          <w:sz w:val="30"/>
          <w:szCs w:val="30"/>
        </w:rPr>
        <w:t>。</w:t>
      </w:r>
      <w:r w:rsidR="00AF4F5C" w:rsidRPr="00097656">
        <w:rPr>
          <w:rFonts w:ascii="仿宋_GB2312" w:eastAsia="仿宋_GB2312" w:hAnsi="仿宋_GB2312" w:cs="仿宋_GB2312" w:hint="eastAsia"/>
          <w:color w:val="000000"/>
          <w:kern w:val="0"/>
          <w:sz w:val="30"/>
          <w:szCs w:val="30"/>
        </w:rPr>
        <w:t>拥有四栋专业教学大楼，两栋理实一体化实训大楼，一栋综合办公大楼，四栋高标准学生公寓，设施一流，环境优美，内涵丰富，极具现代职教风格。</w:t>
      </w:r>
    </w:p>
    <w:p w14:paraId="4A3CF9E4" w14:textId="77777777" w:rsidR="009A0C11" w:rsidRDefault="00540A6E">
      <w:pPr>
        <w:widowControl/>
        <w:shd w:val="clear" w:color="auto" w:fill="FFFFFF"/>
        <w:ind w:firstLine="601"/>
        <w:rPr>
          <w:rFonts w:ascii="仿宋_GB2312" w:eastAsia="仿宋_GB2312" w:hAnsi="仿宋_GB2312" w:cs="仿宋_GB2312"/>
          <w:color w:val="000000"/>
          <w:kern w:val="0"/>
          <w:sz w:val="30"/>
          <w:szCs w:val="30"/>
        </w:rPr>
      </w:pPr>
      <w:r w:rsidRPr="00097656">
        <w:rPr>
          <w:rFonts w:ascii="仿宋_GB2312" w:eastAsia="仿宋_GB2312" w:hAnsi="仿宋_GB2312" w:cs="仿宋_GB2312" w:hint="eastAsia"/>
          <w:color w:val="000000"/>
          <w:kern w:val="0"/>
          <w:sz w:val="30"/>
          <w:szCs w:val="30"/>
        </w:rPr>
        <w:t>学校设置</w:t>
      </w:r>
      <w:r w:rsidR="00BF5E82" w:rsidRPr="00097656">
        <w:rPr>
          <w:rFonts w:ascii="仿宋_GB2312" w:eastAsia="仿宋_GB2312" w:hAnsi="仿宋_GB2312" w:cs="仿宋_GB2312" w:hint="eastAsia"/>
          <w:color w:val="000000"/>
          <w:kern w:val="0"/>
          <w:sz w:val="30"/>
          <w:szCs w:val="30"/>
        </w:rPr>
        <w:t>机电工程部、</w:t>
      </w:r>
      <w:r w:rsidRPr="00097656">
        <w:rPr>
          <w:rFonts w:ascii="仿宋_GB2312" w:eastAsia="仿宋_GB2312" w:hAnsi="仿宋_GB2312" w:cs="仿宋_GB2312" w:hint="eastAsia"/>
          <w:color w:val="000000"/>
          <w:kern w:val="0"/>
          <w:sz w:val="30"/>
          <w:szCs w:val="30"/>
        </w:rPr>
        <w:t>汽车工程部、信息商贸部、幼儿师范部、</w:t>
      </w:r>
      <w:proofErr w:type="gramStart"/>
      <w:r w:rsidRPr="00097656">
        <w:rPr>
          <w:rFonts w:ascii="仿宋_GB2312" w:eastAsia="仿宋_GB2312" w:hAnsi="仿宋_GB2312" w:cs="仿宋_GB2312" w:hint="eastAsia"/>
          <w:color w:val="000000"/>
          <w:kern w:val="0"/>
          <w:sz w:val="30"/>
          <w:szCs w:val="30"/>
        </w:rPr>
        <w:t>实验高</w:t>
      </w:r>
      <w:proofErr w:type="gramEnd"/>
      <w:r w:rsidRPr="00097656">
        <w:rPr>
          <w:rFonts w:ascii="仿宋_GB2312" w:eastAsia="仿宋_GB2312" w:hAnsi="仿宋_GB2312" w:cs="仿宋_GB2312" w:hint="eastAsia"/>
          <w:color w:val="000000"/>
          <w:kern w:val="0"/>
          <w:sz w:val="30"/>
          <w:szCs w:val="30"/>
        </w:rPr>
        <w:t>中部</w:t>
      </w:r>
      <w:r w:rsidR="00A30056" w:rsidRPr="00097656">
        <w:rPr>
          <w:rFonts w:ascii="仿宋_GB2312" w:eastAsia="仿宋_GB2312" w:hAnsi="仿宋_GB2312" w:cs="仿宋_GB2312" w:hint="eastAsia"/>
          <w:color w:val="000000"/>
          <w:kern w:val="0"/>
          <w:sz w:val="30"/>
          <w:szCs w:val="30"/>
        </w:rPr>
        <w:t>、</w:t>
      </w:r>
      <w:r w:rsidR="004C055A" w:rsidRPr="00097656">
        <w:rPr>
          <w:rFonts w:ascii="仿宋_GB2312" w:eastAsia="仿宋_GB2312" w:hAnsi="仿宋_GB2312" w:cs="仿宋_GB2312" w:hint="eastAsia"/>
          <w:color w:val="000000"/>
          <w:kern w:val="0"/>
          <w:sz w:val="30"/>
          <w:szCs w:val="30"/>
        </w:rPr>
        <w:t>中餐</w:t>
      </w:r>
      <w:proofErr w:type="gramStart"/>
      <w:r w:rsidR="004C055A" w:rsidRPr="00097656">
        <w:rPr>
          <w:rFonts w:ascii="仿宋_GB2312" w:eastAsia="仿宋_GB2312" w:hAnsi="仿宋_GB2312" w:cs="仿宋_GB2312" w:hint="eastAsia"/>
          <w:color w:val="000000"/>
          <w:kern w:val="0"/>
          <w:sz w:val="30"/>
          <w:szCs w:val="30"/>
        </w:rPr>
        <w:t>烹饪部</w:t>
      </w:r>
      <w:proofErr w:type="gramEnd"/>
      <w:r w:rsidR="00A30056" w:rsidRPr="00097656">
        <w:rPr>
          <w:rFonts w:ascii="仿宋_GB2312" w:eastAsia="仿宋_GB2312" w:hAnsi="仿宋_GB2312" w:cs="仿宋_GB2312" w:hint="eastAsia"/>
          <w:color w:val="000000"/>
          <w:kern w:val="0"/>
          <w:sz w:val="30"/>
          <w:szCs w:val="30"/>
        </w:rPr>
        <w:t>和</w:t>
      </w:r>
      <w:r w:rsidR="004C055A" w:rsidRPr="00097656">
        <w:rPr>
          <w:rFonts w:ascii="仿宋_GB2312" w:eastAsia="仿宋_GB2312" w:hAnsi="仿宋_GB2312" w:cs="仿宋_GB2312" w:hint="eastAsia"/>
          <w:color w:val="000000"/>
          <w:kern w:val="0"/>
          <w:sz w:val="30"/>
          <w:szCs w:val="30"/>
        </w:rPr>
        <w:t>升学实验部</w:t>
      </w:r>
      <w:r w:rsidR="00A30056" w:rsidRPr="00097656">
        <w:rPr>
          <w:rFonts w:ascii="仿宋_GB2312" w:eastAsia="仿宋_GB2312" w:hAnsi="仿宋_GB2312" w:cs="仿宋_GB2312" w:hint="eastAsia"/>
          <w:color w:val="000000"/>
          <w:kern w:val="0"/>
          <w:sz w:val="30"/>
          <w:szCs w:val="30"/>
        </w:rPr>
        <w:t>七</w:t>
      </w:r>
      <w:r w:rsidRPr="00097656">
        <w:rPr>
          <w:rFonts w:ascii="仿宋_GB2312" w:eastAsia="仿宋_GB2312" w:hAnsi="仿宋_GB2312" w:cs="仿宋_GB2312" w:hint="eastAsia"/>
          <w:color w:val="000000"/>
          <w:kern w:val="0"/>
          <w:sz w:val="30"/>
          <w:szCs w:val="30"/>
        </w:rPr>
        <w:t>个教学部，</w:t>
      </w:r>
      <w:r w:rsidR="005F62D9" w:rsidRPr="00097656">
        <w:rPr>
          <w:rFonts w:ascii="仿宋_GB2312" w:eastAsia="仿宋_GB2312" w:hAnsi="仿宋_GB2312" w:cs="仿宋_GB2312" w:hint="eastAsia"/>
          <w:color w:val="000000"/>
          <w:kern w:val="0"/>
          <w:sz w:val="30"/>
          <w:szCs w:val="30"/>
        </w:rPr>
        <w:t>开设汽车运用与维修、电子商务、计算机应用、计算机平面设计、计算机动漫与游戏制作、计算机网络技术、数控技术应用、机械加工技术、机电技术应用、焊接技术应用、中餐烹饪与营养膳食、果蔬花卉生产技术、畜禽生产与疾病防治、化学工艺、会计电算化、旅游服务与管理、服装设计与工艺、工艺美术、学前教育、音乐</w:t>
      </w:r>
      <w:r w:rsidR="004E1E0E" w:rsidRPr="00097656">
        <w:rPr>
          <w:rFonts w:ascii="仿宋_GB2312" w:eastAsia="仿宋_GB2312" w:hAnsi="仿宋_GB2312" w:cs="仿宋_GB2312" w:hint="eastAsia"/>
          <w:color w:val="000000"/>
          <w:kern w:val="0"/>
          <w:sz w:val="30"/>
          <w:szCs w:val="30"/>
        </w:rPr>
        <w:t>、无人机操控与维护、新能源汽车运用与维修、金融事务</w:t>
      </w:r>
      <w:r w:rsidR="005F62D9" w:rsidRPr="00097656">
        <w:rPr>
          <w:rFonts w:ascii="仿宋_GB2312" w:eastAsia="仿宋_GB2312" w:hAnsi="仿宋_GB2312" w:cs="仿宋_GB2312" w:hint="eastAsia"/>
          <w:color w:val="000000"/>
          <w:kern w:val="0"/>
          <w:sz w:val="30"/>
          <w:szCs w:val="30"/>
        </w:rPr>
        <w:t>等专业。其中数控技术与应用、计算机应用、畜禽生产与疾病防治、</w:t>
      </w:r>
      <w:r w:rsidR="005F62D9">
        <w:rPr>
          <w:rFonts w:ascii="仿宋_GB2312" w:eastAsia="仿宋_GB2312" w:hAnsi="仿宋_GB2312" w:cs="仿宋_GB2312" w:hint="eastAsia"/>
          <w:sz w:val="30"/>
          <w:szCs w:val="30"/>
        </w:rPr>
        <w:t>汽车运用与维修专业是</w:t>
      </w:r>
      <w:r w:rsidR="005F62D9">
        <w:rPr>
          <w:rFonts w:ascii="仿宋_GB2312" w:eastAsia="仿宋_GB2312" w:hAnsi="仿宋_GB2312" w:cs="仿宋_GB2312" w:hint="eastAsia"/>
          <w:color w:val="000000"/>
          <w:kern w:val="0"/>
          <w:sz w:val="30"/>
          <w:szCs w:val="30"/>
        </w:rPr>
        <w:t>国家中等职业教育改革发展示范学校</w:t>
      </w:r>
      <w:r w:rsidR="005F62D9">
        <w:rPr>
          <w:rFonts w:ascii="仿宋_GB2312" w:eastAsia="仿宋_GB2312" w:hAnsi="仿宋_GB2312" w:cs="仿宋_GB2312" w:hint="eastAsia"/>
          <w:sz w:val="30"/>
          <w:szCs w:val="30"/>
        </w:rPr>
        <w:t>建设专业，数控技术应用专业、中餐烹饪与营养膳食专业是河南省职业教育品牌示范专业，会计电算化、学前教育是</w:t>
      </w:r>
      <w:r w:rsidR="005F62D9">
        <w:rPr>
          <w:rFonts w:ascii="仿宋_GB2312" w:eastAsia="仿宋_GB2312" w:hAnsi="仿宋_GB2312" w:cs="仿宋_GB2312" w:hint="eastAsia"/>
          <w:color w:val="000000"/>
          <w:kern w:val="0"/>
          <w:sz w:val="30"/>
          <w:szCs w:val="30"/>
        </w:rPr>
        <w:t>河南省职业教育品牌示范学校重点建设专业。</w:t>
      </w:r>
    </w:p>
    <w:p w14:paraId="204B819D" w14:textId="77777777" w:rsidR="009A0C11" w:rsidRDefault="005F62D9">
      <w:pPr>
        <w:widowControl/>
        <w:shd w:val="clear" w:color="auto" w:fill="FFFFFF"/>
        <w:ind w:firstLine="601"/>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学校在“愚公移山，敢为人先”的城市精神引领下，坚持“德塑人生，技行天下”的办学思想，坚持以服务为宗旨、以就业和升学为导向的办学指导思想，不断推进教育教学、培养模式、队伍建设和内部管理体制等各项改革，积极探索现代职业教育发展之路，切实加强硬软件建设，努力提高学校的综合办学能力，着力培育品德优秀、素质良好、全面发展、学有专长的技术技能人才，服务本地经济发展，赢得了学生、家长和社会的重视与支持。</w:t>
      </w:r>
    </w:p>
    <w:p w14:paraId="0BB81917" w14:textId="77777777" w:rsidR="009A0C11" w:rsidRPr="0012724E" w:rsidRDefault="005F62D9">
      <w:pPr>
        <w:widowControl/>
        <w:shd w:val="clear" w:color="auto" w:fill="FFFFFF"/>
        <w:ind w:firstLine="601"/>
        <w:rPr>
          <w:rFonts w:ascii="仿宋_GB2312" w:eastAsia="仿宋_GB2312" w:hAnsi="仿宋_GB2312" w:cs="仿宋_GB2312"/>
          <w:color w:val="000000" w:themeColor="text1"/>
          <w:sz w:val="30"/>
          <w:szCs w:val="30"/>
        </w:rPr>
      </w:pPr>
      <w:r w:rsidRPr="00DD3172">
        <w:rPr>
          <w:rFonts w:ascii="仿宋_GB2312" w:eastAsia="仿宋_GB2312" w:hAnsi="仿宋_GB2312" w:cs="仿宋_GB2312" w:hint="eastAsia"/>
          <w:color w:val="000000" w:themeColor="text1"/>
          <w:sz w:val="30"/>
          <w:szCs w:val="30"/>
        </w:rPr>
        <w:t>学校</w:t>
      </w:r>
      <w:r w:rsidR="00072615">
        <w:rPr>
          <w:rFonts w:ascii="仿宋_GB2312" w:eastAsia="仿宋_GB2312" w:hAnsi="仿宋_GB2312" w:cs="仿宋_GB2312" w:hint="eastAsia"/>
          <w:color w:val="000000" w:themeColor="text1"/>
          <w:sz w:val="30"/>
          <w:szCs w:val="30"/>
        </w:rPr>
        <w:t>是</w:t>
      </w:r>
      <w:r w:rsidRPr="00DD3172">
        <w:rPr>
          <w:rFonts w:ascii="仿宋_GB2312" w:eastAsia="仿宋_GB2312" w:hAnsi="仿宋_GB2312" w:cs="仿宋_GB2312" w:hint="eastAsia"/>
          <w:color w:val="000000" w:themeColor="text1"/>
          <w:sz w:val="30"/>
          <w:szCs w:val="30"/>
        </w:rPr>
        <w:t>国家重点职业学校</w:t>
      </w:r>
      <w:r w:rsidR="00072615">
        <w:rPr>
          <w:rFonts w:ascii="仿宋_GB2312" w:eastAsia="仿宋_GB2312" w:hAnsi="仿宋_GB2312" w:cs="仿宋_GB2312" w:hint="eastAsia"/>
          <w:color w:val="000000" w:themeColor="text1"/>
          <w:sz w:val="30"/>
          <w:szCs w:val="30"/>
        </w:rPr>
        <w:t>、</w:t>
      </w:r>
      <w:r w:rsidRPr="00DD3172">
        <w:rPr>
          <w:rFonts w:ascii="仿宋_GB2312" w:eastAsia="仿宋_GB2312" w:hAnsi="仿宋_GB2312" w:cs="仿宋_GB2312" w:hint="eastAsia"/>
          <w:color w:val="000000" w:themeColor="text1"/>
          <w:sz w:val="30"/>
          <w:szCs w:val="30"/>
        </w:rPr>
        <w:t>国家中等职业教育改革发展示范学校</w:t>
      </w:r>
      <w:r w:rsidR="00072615">
        <w:rPr>
          <w:rFonts w:ascii="仿宋_GB2312" w:eastAsia="仿宋_GB2312" w:hAnsi="仿宋_GB2312" w:cs="仿宋_GB2312" w:hint="eastAsia"/>
          <w:color w:val="000000" w:themeColor="text1"/>
          <w:sz w:val="30"/>
          <w:szCs w:val="30"/>
        </w:rPr>
        <w:t>、</w:t>
      </w:r>
      <w:r w:rsidR="00072615" w:rsidRPr="00DD3172">
        <w:rPr>
          <w:rFonts w:ascii="仿宋_GB2312" w:eastAsia="仿宋_GB2312" w:hAnsi="仿宋_GB2312" w:cs="仿宋_GB2312" w:hint="eastAsia"/>
          <w:color w:val="000000" w:themeColor="text1"/>
          <w:sz w:val="30"/>
          <w:szCs w:val="30"/>
        </w:rPr>
        <w:t>全国职业教育先进单位、</w:t>
      </w:r>
      <w:r w:rsidR="002D1834" w:rsidRPr="00DD3172">
        <w:rPr>
          <w:rFonts w:ascii="仿宋_GB2312" w:eastAsia="仿宋_GB2312" w:hAnsi="仿宋_GB2312" w:cs="仿宋_GB2312" w:hint="eastAsia"/>
          <w:color w:val="000000" w:themeColor="text1"/>
          <w:sz w:val="30"/>
          <w:szCs w:val="30"/>
        </w:rPr>
        <w:t>国家营养与健康示范学校</w:t>
      </w:r>
      <w:r w:rsidR="002D1834">
        <w:rPr>
          <w:rFonts w:ascii="仿宋_GB2312" w:eastAsia="仿宋_GB2312" w:hAnsi="仿宋_GB2312" w:cs="仿宋_GB2312" w:hint="eastAsia"/>
          <w:color w:val="000000" w:themeColor="text1"/>
          <w:sz w:val="30"/>
          <w:szCs w:val="30"/>
        </w:rPr>
        <w:t>、</w:t>
      </w:r>
      <w:r w:rsidRPr="00DD3172">
        <w:rPr>
          <w:rFonts w:ascii="仿宋_GB2312" w:eastAsia="仿宋_GB2312" w:hAnsi="仿宋_GB2312" w:cs="仿宋_GB2312" w:hint="eastAsia"/>
          <w:color w:val="000000" w:themeColor="text1"/>
          <w:sz w:val="30"/>
          <w:szCs w:val="30"/>
        </w:rPr>
        <w:t>河南省职业教育品牌示范学校</w:t>
      </w:r>
      <w:r w:rsidR="00072615">
        <w:rPr>
          <w:rFonts w:ascii="仿宋_GB2312" w:eastAsia="仿宋_GB2312" w:hAnsi="仿宋_GB2312" w:cs="仿宋_GB2312" w:hint="eastAsia"/>
          <w:color w:val="000000" w:themeColor="text1"/>
          <w:sz w:val="30"/>
          <w:szCs w:val="30"/>
        </w:rPr>
        <w:t>、</w:t>
      </w:r>
      <w:r w:rsidRPr="00DD3172">
        <w:rPr>
          <w:rFonts w:ascii="仿宋_GB2312" w:eastAsia="仿宋_GB2312" w:hAnsi="仿宋_GB2312" w:cs="仿宋_GB2312" w:hint="eastAsia"/>
          <w:color w:val="000000" w:themeColor="text1"/>
          <w:sz w:val="30"/>
          <w:szCs w:val="30"/>
        </w:rPr>
        <w:t>河南省中等职业学校管理强校</w:t>
      </w:r>
      <w:r w:rsidR="002D1834">
        <w:rPr>
          <w:rFonts w:ascii="仿宋_GB2312" w:eastAsia="仿宋_GB2312" w:hAnsi="仿宋_GB2312" w:cs="仿宋_GB2312" w:hint="eastAsia"/>
          <w:color w:val="000000" w:themeColor="text1"/>
          <w:sz w:val="30"/>
          <w:szCs w:val="30"/>
        </w:rPr>
        <w:t>、</w:t>
      </w:r>
      <w:r w:rsidRPr="00DD3172">
        <w:rPr>
          <w:rFonts w:ascii="仿宋_GB2312" w:eastAsia="仿宋_GB2312" w:hAnsi="仿宋_GB2312" w:cs="仿宋_GB2312" w:hint="eastAsia"/>
          <w:color w:val="000000" w:themeColor="text1"/>
          <w:sz w:val="30"/>
          <w:szCs w:val="30"/>
        </w:rPr>
        <w:t>河南省职业教育教学研究工作先进单位</w:t>
      </w:r>
      <w:r w:rsidR="0012724E" w:rsidRPr="0012724E">
        <w:rPr>
          <w:rFonts w:ascii="仿宋_GB2312" w:eastAsia="仿宋_GB2312" w:hAnsi="仿宋_GB2312" w:cs="仿宋_GB2312" w:hint="eastAsia"/>
          <w:color w:val="000000" w:themeColor="text1"/>
          <w:sz w:val="30"/>
          <w:szCs w:val="30"/>
        </w:rPr>
        <w:t>。</w:t>
      </w:r>
    </w:p>
    <w:p w14:paraId="30A72B8C" w14:textId="77777777" w:rsidR="009A0C11" w:rsidRDefault="005F62D9">
      <w:pPr>
        <w:ind w:firstLine="600"/>
        <w:outlineLvl w:val="1"/>
        <w:rPr>
          <w:rFonts w:ascii="仿宋_GB2312" w:eastAsia="仿宋_GB2312" w:hAnsi="仿宋_GB2312" w:cs="仿宋_GB2312"/>
          <w:b/>
          <w:bCs/>
          <w:sz w:val="30"/>
          <w:szCs w:val="30"/>
        </w:rPr>
      </w:pPr>
      <w:bookmarkStart w:id="6" w:name="_Toc3375"/>
      <w:bookmarkStart w:id="7" w:name="_Toc9631"/>
      <w:bookmarkStart w:id="8" w:name="_Toc19527"/>
      <w:r>
        <w:rPr>
          <w:rFonts w:ascii="仿宋_GB2312" w:eastAsia="仿宋_GB2312" w:hAnsi="仿宋_GB2312" w:cs="仿宋_GB2312" w:hint="eastAsia"/>
          <w:b/>
          <w:bCs/>
          <w:sz w:val="30"/>
          <w:szCs w:val="30"/>
        </w:rPr>
        <w:t>1.2 学生情况</w:t>
      </w:r>
      <w:bookmarkEnd w:id="6"/>
      <w:bookmarkEnd w:id="7"/>
      <w:bookmarkEnd w:id="8"/>
    </w:p>
    <w:p w14:paraId="183E6970" w14:textId="77777777" w:rsidR="006D2548" w:rsidRPr="004E35CD" w:rsidRDefault="006D2548" w:rsidP="006D2548">
      <w:pPr>
        <w:ind w:firstLineChars="200" w:firstLine="600"/>
        <w:rPr>
          <w:rFonts w:ascii="仿宋_GB2312" w:eastAsia="仿宋_GB2312" w:hAnsi="仿宋_GB2312" w:cs="仿宋_GB2312"/>
          <w:kern w:val="0"/>
          <w:sz w:val="30"/>
          <w:szCs w:val="30"/>
        </w:rPr>
      </w:pPr>
      <w:bookmarkStart w:id="9" w:name="_Toc4863"/>
      <w:bookmarkStart w:id="10" w:name="_Toc29402"/>
      <w:bookmarkStart w:id="11" w:name="_Toc11918"/>
      <w:r w:rsidRPr="004E35CD">
        <w:rPr>
          <w:rFonts w:ascii="仿宋_GB2312" w:eastAsia="仿宋_GB2312" w:hAnsi="仿宋_GB2312" w:cs="仿宋_GB2312" w:hint="eastAsia"/>
          <w:kern w:val="0"/>
          <w:sz w:val="30"/>
          <w:szCs w:val="30"/>
        </w:rPr>
        <w:t>学校现有全日制学历教育在籍学生3995人，其中男生2455人，女生1540人，男女生比为1.594:1，较2021年在校生人数</w:t>
      </w:r>
      <w:r w:rsidRPr="004E35CD">
        <w:rPr>
          <w:rFonts w:eastAsia="仿宋_GB2312" w:cs="仿宋_GB2312" w:hint="eastAsia"/>
          <w:kern w:val="0"/>
          <w:sz w:val="30"/>
          <w:szCs w:val="30"/>
        </w:rPr>
        <w:t>减少</w:t>
      </w:r>
      <w:r w:rsidRPr="004E35CD">
        <w:rPr>
          <w:rFonts w:ascii="仿宋_GB2312" w:eastAsia="仿宋_GB2312" w:hAnsi="仿宋_GB2312" w:cs="仿宋_GB2312" w:hint="eastAsia"/>
          <w:kern w:val="0"/>
          <w:sz w:val="30"/>
          <w:szCs w:val="30"/>
        </w:rPr>
        <w:t>8人。2022年招生1504人，与2021年持平。2022年毕业生1137人，与2021年同比增加269人。</w:t>
      </w:r>
    </w:p>
    <w:p w14:paraId="2D5F9D6B" w14:textId="77777777" w:rsidR="009A0C11" w:rsidRPr="00BC287B" w:rsidRDefault="005F62D9">
      <w:pPr>
        <w:ind w:firstLine="600"/>
        <w:outlineLvl w:val="1"/>
        <w:rPr>
          <w:rFonts w:ascii="仿宋_GB2312" w:eastAsia="仿宋_GB2312" w:hAnsi="仿宋_GB2312" w:cs="仿宋_GB2312"/>
          <w:b/>
          <w:bCs/>
          <w:color w:val="000000" w:themeColor="text1"/>
          <w:sz w:val="30"/>
          <w:szCs w:val="30"/>
        </w:rPr>
      </w:pPr>
      <w:r w:rsidRPr="00BC287B">
        <w:rPr>
          <w:rFonts w:ascii="仿宋_GB2312" w:eastAsia="仿宋_GB2312" w:hAnsi="仿宋_GB2312" w:cs="仿宋_GB2312" w:hint="eastAsia"/>
          <w:b/>
          <w:bCs/>
          <w:color w:val="000000" w:themeColor="text1"/>
          <w:sz w:val="30"/>
          <w:szCs w:val="30"/>
        </w:rPr>
        <w:t>1.3 教师队伍</w:t>
      </w:r>
      <w:bookmarkEnd w:id="9"/>
      <w:bookmarkEnd w:id="10"/>
      <w:bookmarkEnd w:id="11"/>
    </w:p>
    <w:p w14:paraId="4826E065" w14:textId="77777777" w:rsidR="004D3218" w:rsidRPr="004E35CD" w:rsidRDefault="004D3218" w:rsidP="004D3218">
      <w:pPr>
        <w:ind w:firstLine="600"/>
        <w:rPr>
          <w:rFonts w:ascii="仿宋_GB2312" w:eastAsia="仿宋_GB2312" w:hAnsi="仿宋_GB2312" w:cs="仿宋_GB2312"/>
          <w:kern w:val="0"/>
          <w:sz w:val="30"/>
          <w:szCs w:val="30"/>
        </w:rPr>
      </w:pPr>
      <w:bookmarkStart w:id="12" w:name="_Toc23654"/>
      <w:bookmarkStart w:id="13" w:name="_Toc31851"/>
      <w:bookmarkStart w:id="14" w:name="_Toc24893"/>
      <w:r w:rsidRPr="004E35CD">
        <w:rPr>
          <w:rFonts w:ascii="仿宋_GB2312" w:eastAsia="仿宋_GB2312" w:hAnsi="仿宋_GB2312" w:cs="仿宋_GB2312" w:hint="eastAsia"/>
          <w:kern w:val="0"/>
          <w:sz w:val="30"/>
          <w:szCs w:val="30"/>
        </w:rPr>
        <w:t>学校拥有一支结构合理的双</w:t>
      </w:r>
      <w:proofErr w:type="gramStart"/>
      <w:r w:rsidRPr="004E35CD">
        <w:rPr>
          <w:rFonts w:ascii="仿宋_GB2312" w:eastAsia="仿宋_GB2312" w:hAnsi="仿宋_GB2312" w:cs="仿宋_GB2312" w:hint="eastAsia"/>
          <w:kern w:val="0"/>
          <w:sz w:val="30"/>
          <w:szCs w:val="30"/>
        </w:rPr>
        <w:t>师教师</w:t>
      </w:r>
      <w:proofErr w:type="gramEnd"/>
      <w:r w:rsidRPr="004E35CD">
        <w:rPr>
          <w:rFonts w:ascii="仿宋_GB2312" w:eastAsia="仿宋_GB2312" w:hAnsi="仿宋_GB2312" w:cs="仿宋_GB2312" w:hint="eastAsia"/>
          <w:kern w:val="0"/>
          <w:sz w:val="30"/>
          <w:szCs w:val="30"/>
        </w:rPr>
        <w:t>队伍。现有</w:t>
      </w:r>
      <w:r w:rsidR="007F1AB2">
        <w:rPr>
          <w:rFonts w:ascii="仿宋_GB2312" w:eastAsia="仿宋_GB2312" w:hAnsi="仿宋_GB2312" w:cs="仿宋_GB2312" w:hint="eastAsia"/>
          <w:kern w:val="0"/>
          <w:sz w:val="30"/>
          <w:szCs w:val="30"/>
        </w:rPr>
        <w:t>教职工3</w:t>
      </w:r>
      <w:r w:rsidR="007F1AB2">
        <w:rPr>
          <w:rFonts w:ascii="仿宋_GB2312" w:eastAsia="仿宋_GB2312" w:hAnsi="仿宋_GB2312" w:cs="仿宋_GB2312"/>
          <w:kern w:val="0"/>
          <w:sz w:val="30"/>
          <w:szCs w:val="30"/>
        </w:rPr>
        <w:t>50</w:t>
      </w:r>
      <w:r w:rsidR="007F1AB2">
        <w:rPr>
          <w:rFonts w:ascii="仿宋_GB2312" w:eastAsia="仿宋_GB2312" w:hAnsi="仿宋_GB2312" w:cs="仿宋_GB2312" w:hint="eastAsia"/>
          <w:kern w:val="0"/>
          <w:sz w:val="30"/>
          <w:szCs w:val="30"/>
        </w:rPr>
        <w:t>余人，其中</w:t>
      </w:r>
      <w:r w:rsidRPr="004E35CD">
        <w:rPr>
          <w:rFonts w:ascii="仿宋_GB2312" w:eastAsia="仿宋_GB2312" w:hAnsi="仿宋_GB2312" w:cs="仿宋_GB2312" w:hint="eastAsia"/>
          <w:kern w:val="0"/>
          <w:sz w:val="30"/>
          <w:szCs w:val="30"/>
        </w:rPr>
        <w:t>“双师型”教师</w:t>
      </w:r>
      <w:r w:rsidRPr="004E35CD">
        <w:rPr>
          <w:rFonts w:ascii="仿宋_GB2312" w:eastAsia="仿宋_GB2312" w:hAnsi="仿宋_GB2312" w:cs="仿宋_GB2312"/>
          <w:kern w:val="0"/>
          <w:sz w:val="30"/>
          <w:szCs w:val="30"/>
        </w:rPr>
        <w:t>19</w:t>
      </w:r>
      <w:r w:rsidRPr="004E35CD">
        <w:rPr>
          <w:rFonts w:ascii="仿宋_GB2312" w:eastAsia="仿宋_GB2312" w:hAnsi="仿宋_GB2312" w:cs="仿宋_GB2312" w:hint="eastAsia"/>
          <w:kern w:val="0"/>
          <w:sz w:val="30"/>
          <w:szCs w:val="30"/>
        </w:rPr>
        <w:t>2</w:t>
      </w:r>
      <w:r w:rsidRPr="004E35CD">
        <w:rPr>
          <w:rFonts w:ascii="仿宋_GB2312" w:eastAsia="仿宋_GB2312" w:hAnsi="仿宋_GB2312" w:cs="仿宋_GB2312"/>
          <w:kern w:val="0"/>
          <w:sz w:val="30"/>
          <w:szCs w:val="30"/>
        </w:rPr>
        <w:t>人</w:t>
      </w:r>
      <w:r w:rsidR="007F1AB2">
        <w:rPr>
          <w:rFonts w:ascii="仿宋_GB2312" w:eastAsia="仿宋_GB2312" w:hAnsi="仿宋_GB2312" w:cs="仿宋_GB2312" w:hint="eastAsia"/>
          <w:kern w:val="0"/>
          <w:sz w:val="30"/>
          <w:szCs w:val="30"/>
        </w:rPr>
        <w:t>，</w:t>
      </w:r>
      <w:r w:rsidRPr="004E35CD">
        <w:rPr>
          <w:rFonts w:ascii="仿宋_GB2312" w:eastAsia="仿宋_GB2312" w:hAnsi="仿宋_GB2312" w:cs="仿宋_GB2312"/>
          <w:kern w:val="0"/>
          <w:sz w:val="30"/>
          <w:szCs w:val="30"/>
        </w:rPr>
        <w:t>河南省教育厅学术技术带头人7人，河南省中等职业学校教学名师4人，河南省中等职业学校师资培训专家2人，省级骨干教师3人</w:t>
      </w:r>
      <w:r w:rsidR="007F1AB2">
        <w:rPr>
          <w:rFonts w:ascii="仿宋_GB2312" w:eastAsia="仿宋_GB2312" w:hAnsi="仿宋_GB2312" w:cs="仿宋_GB2312" w:hint="eastAsia"/>
          <w:kern w:val="0"/>
          <w:sz w:val="30"/>
          <w:szCs w:val="30"/>
        </w:rPr>
        <w:t>，</w:t>
      </w:r>
      <w:r w:rsidRPr="004E35CD">
        <w:rPr>
          <w:rFonts w:ascii="仿宋_GB2312" w:eastAsia="仿宋_GB2312" w:hAnsi="仿宋_GB2312" w:cs="仿宋_GB2312"/>
          <w:kern w:val="0"/>
          <w:sz w:val="30"/>
          <w:szCs w:val="30"/>
        </w:rPr>
        <w:t>市级名师1人，学科带头人9人，骨干教师34人。省、市级名师工作室各1个。</w:t>
      </w:r>
    </w:p>
    <w:p w14:paraId="167B6A52"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b/>
          <w:bCs/>
          <w:sz w:val="30"/>
          <w:szCs w:val="30"/>
        </w:rPr>
        <w:t>1.4 设施设备</w:t>
      </w:r>
      <w:bookmarkEnd w:id="12"/>
      <w:bookmarkEnd w:id="13"/>
      <w:bookmarkEnd w:id="14"/>
    </w:p>
    <w:p w14:paraId="17AA8749" w14:textId="77777777" w:rsidR="00EC7FE4" w:rsidRPr="00221F6E" w:rsidRDefault="005F62D9">
      <w:pPr>
        <w:ind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kern w:val="0"/>
          <w:sz w:val="30"/>
          <w:szCs w:val="30"/>
        </w:rPr>
        <w:t>学校有</w:t>
      </w:r>
      <w:proofErr w:type="gramStart"/>
      <w:r>
        <w:rPr>
          <w:rFonts w:ascii="仿宋_GB2312" w:eastAsia="仿宋_GB2312" w:hAnsi="仿宋_GB2312" w:cs="仿宋_GB2312" w:hint="eastAsia"/>
          <w:color w:val="000000" w:themeColor="text1"/>
          <w:kern w:val="0"/>
          <w:sz w:val="30"/>
          <w:szCs w:val="30"/>
        </w:rPr>
        <w:t>实训楼2个</w:t>
      </w:r>
      <w:proofErr w:type="gramEnd"/>
      <w:r>
        <w:rPr>
          <w:rFonts w:ascii="仿宋_GB2312" w:eastAsia="仿宋_GB2312" w:hAnsi="仿宋_GB2312" w:cs="仿宋_GB2312" w:hint="eastAsia"/>
          <w:color w:val="000000" w:themeColor="text1"/>
          <w:kern w:val="0"/>
          <w:sz w:val="30"/>
          <w:szCs w:val="30"/>
        </w:rPr>
        <w:t>，建筑面积3.6万平方米，有中央财政支持建设的数控技术应用、汽车运用与维修2个实训基地，省财政扶持建设数字化校园网、现代制造业实训基地、电子商务实训基地，与企业合作共建3个校内生产性实习基地。</w:t>
      </w:r>
      <w:r w:rsidRPr="00D3226C">
        <w:rPr>
          <w:rFonts w:ascii="仿宋_GB2312" w:eastAsia="仿宋_GB2312" w:hAnsi="仿宋_GB2312" w:cs="仿宋_GB2312" w:hint="eastAsia"/>
          <w:color w:val="000000" w:themeColor="text1"/>
          <w:kern w:val="0"/>
          <w:sz w:val="30"/>
          <w:szCs w:val="30"/>
        </w:rPr>
        <w:t>目前学校拥有各类专业实训车间（实训室）</w:t>
      </w:r>
      <w:r w:rsidR="00261C12">
        <w:rPr>
          <w:rFonts w:ascii="仿宋_GB2312" w:eastAsia="仿宋_GB2312" w:hAnsi="仿宋_GB2312" w:cs="仿宋_GB2312"/>
          <w:color w:val="000000" w:themeColor="text1"/>
          <w:kern w:val="0"/>
          <w:sz w:val="30"/>
          <w:szCs w:val="30"/>
        </w:rPr>
        <w:t>90</w:t>
      </w:r>
      <w:r w:rsidR="00261C12">
        <w:rPr>
          <w:rFonts w:ascii="仿宋_GB2312" w:eastAsia="仿宋_GB2312" w:hAnsi="仿宋_GB2312" w:cs="仿宋_GB2312" w:hint="eastAsia"/>
          <w:color w:val="000000" w:themeColor="text1"/>
          <w:kern w:val="0"/>
          <w:sz w:val="30"/>
          <w:szCs w:val="30"/>
        </w:rPr>
        <w:t>余</w:t>
      </w:r>
      <w:r w:rsidRPr="00221F6E">
        <w:rPr>
          <w:rFonts w:ascii="仿宋_GB2312" w:eastAsia="仿宋_GB2312" w:hAnsi="仿宋_GB2312" w:cs="仿宋_GB2312" w:hint="eastAsia"/>
          <w:color w:val="000000" w:themeColor="text1"/>
          <w:kern w:val="0"/>
          <w:sz w:val="30"/>
          <w:szCs w:val="30"/>
        </w:rPr>
        <w:t>个</w:t>
      </w:r>
      <w:bookmarkStart w:id="15" w:name="_Toc28175"/>
      <w:bookmarkStart w:id="16" w:name="_Toc28220"/>
      <w:bookmarkStart w:id="17" w:name="_Toc24080"/>
      <w:r w:rsidR="00EC7FE4" w:rsidRPr="00221F6E">
        <w:rPr>
          <w:rFonts w:ascii="仿宋_GB2312" w:eastAsia="仿宋_GB2312" w:hAnsi="仿宋_GB2312" w:cs="仿宋_GB2312" w:hint="eastAsia"/>
          <w:color w:val="000000" w:themeColor="text1"/>
          <w:kern w:val="0"/>
          <w:sz w:val="30"/>
          <w:szCs w:val="30"/>
        </w:rPr>
        <w:t>，教学设施设备总值5</w:t>
      </w:r>
      <w:r w:rsidR="00EC7FE4" w:rsidRPr="00221F6E">
        <w:rPr>
          <w:rFonts w:ascii="仿宋_GB2312" w:eastAsia="仿宋_GB2312" w:hAnsi="仿宋_GB2312" w:cs="仿宋_GB2312"/>
          <w:color w:val="000000" w:themeColor="text1"/>
          <w:kern w:val="0"/>
          <w:sz w:val="30"/>
          <w:szCs w:val="30"/>
        </w:rPr>
        <w:t>4</w:t>
      </w:r>
      <w:r w:rsidR="009D76B9" w:rsidRPr="00221F6E">
        <w:rPr>
          <w:rFonts w:ascii="仿宋_GB2312" w:eastAsia="仿宋_GB2312" w:hAnsi="仿宋_GB2312" w:cs="仿宋_GB2312"/>
          <w:color w:val="000000" w:themeColor="text1"/>
          <w:kern w:val="0"/>
          <w:sz w:val="30"/>
          <w:szCs w:val="30"/>
        </w:rPr>
        <w:t>5</w:t>
      </w:r>
      <w:r w:rsidR="00EC7FE4" w:rsidRPr="00221F6E">
        <w:rPr>
          <w:rFonts w:ascii="仿宋_GB2312" w:eastAsia="仿宋_GB2312" w:hAnsi="仿宋_GB2312" w:cs="仿宋_GB2312" w:hint="eastAsia"/>
          <w:color w:val="000000" w:themeColor="text1"/>
          <w:kern w:val="0"/>
          <w:sz w:val="30"/>
          <w:szCs w:val="30"/>
        </w:rPr>
        <w:t>0万元，实训实习工位</w:t>
      </w:r>
      <w:r w:rsidR="00EC7FE4" w:rsidRPr="00221F6E">
        <w:rPr>
          <w:rFonts w:ascii="仿宋_GB2312" w:eastAsia="仿宋_GB2312" w:hAnsi="仿宋_GB2312" w:cs="仿宋_GB2312"/>
          <w:color w:val="000000" w:themeColor="text1"/>
          <w:kern w:val="0"/>
          <w:sz w:val="30"/>
          <w:szCs w:val="30"/>
        </w:rPr>
        <w:t>30</w:t>
      </w:r>
      <w:r w:rsidR="00A56B37" w:rsidRPr="00221F6E">
        <w:rPr>
          <w:rFonts w:ascii="仿宋_GB2312" w:eastAsia="仿宋_GB2312" w:hAnsi="仿宋_GB2312" w:cs="仿宋_GB2312"/>
          <w:color w:val="000000" w:themeColor="text1"/>
          <w:kern w:val="0"/>
          <w:sz w:val="30"/>
          <w:szCs w:val="30"/>
        </w:rPr>
        <w:t>6</w:t>
      </w:r>
      <w:r w:rsidR="00EC7FE4" w:rsidRPr="00221F6E">
        <w:rPr>
          <w:rFonts w:ascii="仿宋_GB2312" w:eastAsia="仿宋_GB2312" w:hAnsi="仿宋_GB2312" w:cs="仿宋_GB2312" w:hint="eastAsia"/>
          <w:color w:val="000000" w:themeColor="text1"/>
          <w:kern w:val="0"/>
          <w:sz w:val="30"/>
          <w:szCs w:val="30"/>
        </w:rPr>
        <w:t>0个，生均工位</w:t>
      </w:r>
      <w:r w:rsidR="00EC7FE4" w:rsidRPr="00221F6E">
        <w:rPr>
          <w:rFonts w:ascii="仿宋_GB2312" w:eastAsia="仿宋_GB2312" w:hAnsi="仿宋_GB2312" w:cs="仿宋_GB2312"/>
          <w:color w:val="000000" w:themeColor="text1"/>
          <w:kern w:val="0"/>
          <w:sz w:val="30"/>
          <w:szCs w:val="30"/>
        </w:rPr>
        <w:t>0.</w:t>
      </w:r>
      <w:r w:rsidR="00D3226C" w:rsidRPr="00221F6E">
        <w:rPr>
          <w:rFonts w:ascii="仿宋_GB2312" w:eastAsia="仿宋_GB2312" w:hAnsi="仿宋_GB2312" w:cs="仿宋_GB2312"/>
          <w:color w:val="000000" w:themeColor="text1"/>
          <w:kern w:val="0"/>
          <w:sz w:val="30"/>
          <w:szCs w:val="30"/>
        </w:rPr>
        <w:t>75</w:t>
      </w:r>
      <w:r w:rsidR="00EC7FE4" w:rsidRPr="00221F6E">
        <w:rPr>
          <w:rFonts w:ascii="仿宋_GB2312" w:eastAsia="仿宋_GB2312" w:hAnsi="仿宋_GB2312" w:cs="仿宋_GB2312" w:hint="eastAsia"/>
          <w:color w:val="000000" w:themeColor="text1"/>
          <w:kern w:val="0"/>
          <w:sz w:val="30"/>
          <w:szCs w:val="30"/>
        </w:rPr>
        <w:t>个。</w:t>
      </w:r>
      <w:r w:rsidR="00EC7FE4" w:rsidRPr="00221F6E">
        <w:rPr>
          <w:rFonts w:ascii="仿宋_GB2312" w:eastAsia="仿宋_GB2312" w:hAnsi="仿宋_GB2312" w:cs="仿宋_GB2312" w:hint="eastAsia"/>
          <w:color w:val="000000" w:themeColor="text1"/>
          <w:sz w:val="30"/>
          <w:szCs w:val="30"/>
        </w:rPr>
        <w:t>纸质图书7</w:t>
      </w:r>
      <w:r w:rsidR="00EC7FE4" w:rsidRPr="00221F6E">
        <w:rPr>
          <w:rFonts w:ascii="仿宋_GB2312" w:eastAsia="仿宋_GB2312" w:hAnsi="仿宋_GB2312" w:cs="仿宋_GB2312"/>
          <w:color w:val="000000" w:themeColor="text1"/>
          <w:sz w:val="30"/>
          <w:szCs w:val="30"/>
        </w:rPr>
        <w:t>6</w:t>
      </w:r>
      <w:r w:rsidR="00EC7FE4" w:rsidRPr="00221F6E">
        <w:rPr>
          <w:rFonts w:ascii="仿宋_GB2312" w:eastAsia="仿宋_GB2312" w:hAnsi="仿宋_GB2312" w:cs="仿宋_GB2312" w:hint="eastAsia"/>
          <w:color w:val="000000" w:themeColor="text1"/>
          <w:sz w:val="30"/>
          <w:szCs w:val="30"/>
        </w:rPr>
        <w:t>83册，生均2.</w:t>
      </w:r>
      <w:r w:rsidR="00EC7FE4" w:rsidRPr="00221F6E">
        <w:rPr>
          <w:rFonts w:ascii="仿宋_GB2312" w:eastAsia="仿宋_GB2312" w:hAnsi="仿宋_GB2312" w:cs="仿宋_GB2312"/>
          <w:color w:val="000000" w:themeColor="text1"/>
          <w:sz w:val="30"/>
          <w:szCs w:val="30"/>
        </w:rPr>
        <w:t>06</w:t>
      </w:r>
      <w:r w:rsidR="00EC7FE4" w:rsidRPr="00221F6E">
        <w:rPr>
          <w:rFonts w:ascii="仿宋_GB2312" w:eastAsia="仿宋_GB2312" w:hAnsi="仿宋_GB2312" w:cs="仿宋_GB2312" w:hint="eastAsia"/>
          <w:color w:val="000000" w:themeColor="text1"/>
          <w:sz w:val="30"/>
          <w:szCs w:val="30"/>
        </w:rPr>
        <w:t>册。电子图书70万册。</w:t>
      </w:r>
    </w:p>
    <w:p w14:paraId="0414B78B" w14:textId="77777777" w:rsidR="009A0C11" w:rsidRDefault="00EC7FE4">
      <w:pPr>
        <w:ind w:firstLine="600"/>
        <w:rPr>
          <w:rFonts w:ascii="仿宋_GB2312" w:eastAsia="仿宋_GB2312" w:hAnsi="仿宋_GB2312" w:cs="仿宋_GB2312"/>
          <w:b/>
          <w:sz w:val="30"/>
          <w:szCs w:val="30"/>
        </w:rPr>
      </w:pPr>
      <w:r>
        <w:rPr>
          <w:rFonts w:ascii="黑体" w:eastAsia="黑体" w:hAnsi="黑体" w:cs="黑体" w:hint="eastAsia"/>
          <w:b/>
          <w:sz w:val="30"/>
          <w:szCs w:val="30"/>
        </w:rPr>
        <w:t>2.学生发展</w:t>
      </w:r>
      <w:bookmarkEnd w:id="15"/>
      <w:bookmarkEnd w:id="16"/>
      <w:bookmarkEnd w:id="17"/>
    </w:p>
    <w:p w14:paraId="29D1EF91" w14:textId="77777777" w:rsidR="009A0C11" w:rsidRDefault="005F62D9">
      <w:pPr>
        <w:ind w:firstLine="600"/>
        <w:outlineLvl w:val="1"/>
        <w:rPr>
          <w:rFonts w:ascii="仿宋_GB2312" w:eastAsia="仿宋_GB2312" w:hAnsi="仿宋_GB2312" w:cs="仿宋_GB2312"/>
          <w:b/>
          <w:bCs/>
          <w:sz w:val="30"/>
          <w:szCs w:val="30"/>
        </w:rPr>
      </w:pPr>
      <w:bookmarkStart w:id="18" w:name="_Toc7047"/>
      <w:bookmarkStart w:id="19" w:name="_Toc18473"/>
      <w:bookmarkStart w:id="20" w:name="_Toc23497"/>
      <w:r>
        <w:rPr>
          <w:rFonts w:ascii="仿宋_GB2312" w:eastAsia="仿宋_GB2312" w:hAnsi="仿宋_GB2312" w:cs="仿宋_GB2312" w:hint="eastAsia"/>
          <w:b/>
          <w:bCs/>
          <w:sz w:val="30"/>
          <w:szCs w:val="30"/>
        </w:rPr>
        <w:t>2.1 学生素质</w:t>
      </w:r>
      <w:bookmarkEnd w:id="18"/>
      <w:bookmarkEnd w:id="19"/>
      <w:bookmarkEnd w:id="20"/>
    </w:p>
    <w:p w14:paraId="75E05D9F" w14:textId="77777777" w:rsidR="00451C9A" w:rsidRPr="004E35CD" w:rsidRDefault="005F62D9" w:rsidP="00AA6EE6">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学校秉承“德塑人生，技行天下”办学理念，着力培养学生综合职业素养和职业技能，提升学生就业和服务社会能力，培养合格的技能人才。</w:t>
      </w:r>
      <w:bookmarkStart w:id="21" w:name="_Toc17037"/>
      <w:bookmarkStart w:id="22" w:name="_Toc2678"/>
      <w:bookmarkStart w:id="23" w:name="_Toc25504"/>
      <w:r w:rsidR="00451C9A" w:rsidRPr="004E35CD">
        <w:rPr>
          <w:rFonts w:ascii="仿宋_GB2312" w:eastAsia="仿宋_GB2312" w:hAnsi="仿宋_GB2312" w:cs="仿宋_GB2312" w:hint="eastAsia"/>
          <w:sz w:val="30"/>
          <w:szCs w:val="30"/>
        </w:rPr>
        <w:t>因为受疫情影响，</w:t>
      </w:r>
      <w:r w:rsidR="000C2CEE">
        <w:rPr>
          <w:rFonts w:ascii="仿宋_GB2312" w:eastAsia="仿宋_GB2312" w:hAnsi="仿宋_GB2312" w:cs="仿宋_GB2312" w:hint="eastAsia"/>
          <w:sz w:val="30"/>
          <w:szCs w:val="30"/>
        </w:rPr>
        <w:t>2</w:t>
      </w:r>
      <w:r w:rsidR="000C2CEE">
        <w:rPr>
          <w:rFonts w:ascii="仿宋_GB2312" w:eastAsia="仿宋_GB2312" w:hAnsi="仿宋_GB2312" w:cs="仿宋_GB2312"/>
          <w:sz w:val="30"/>
          <w:szCs w:val="30"/>
        </w:rPr>
        <w:t>022</w:t>
      </w:r>
      <w:r w:rsidR="000C2CEE">
        <w:rPr>
          <w:rFonts w:ascii="仿宋_GB2312" w:eastAsia="仿宋_GB2312" w:hAnsi="仿宋_GB2312" w:cs="仿宋_GB2312" w:hint="eastAsia"/>
          <w:sz w:val="30"/>
          <w:szCs w:val="30"/>
        </w:rPr>
        <w:t>年</w:t>
      </w:r>
      <w:r w:rsidR="00451C9A" w:rsidRPr="004E35CD">
        <w:rPr>
          <w:rFonts w:ascii="仿宋_GB2312" w:eastAsia="仿宋_GB2312" w:hAnsi="仿宋_GB2312" w:cs="仿宋_GB2312" w:hint="eastAsia"/>
          <w:sz w:val="30"/>
          <w:szCs w:val="30"/>
        </w:rPr>
        <w:t>省、市级</w:t>
      </w:r>
      <w:r w:rsidR="000C2CEE">
        <w:rPr>
          <w:rFonts w:ascii="仿宋_GB2312" w:eastAsia="仿宋_GB2312" w:hAnsi="仿宋_GB2312" w:cs="仿宋_GB2312" w:hint="eastAsia"/>
          <w:sz w:val="30"/>
          <w:szCs w:val="30"/>
        </w:rPr>
        <w:t>技能大赛、</w:t>
      </w:r>
      <w:r w:rsidR="00451C9A" w:rsidRPr="004E35CD">
        <w:rPr>
          <w:rFonts w:ascii="仿宋_GB2312" w:eastAsia="仿宋_GB2312" w:hAnsi="仿宋_GB2312" w:cs="仿宋_GB2312" w:hint="eastAsia"/>
          <w:sz w:val="30"/>
          <w:szCs w:val="30"/>
        </w:rPr>
        <w:t>文明风采</w:t>
      </w:r>
      <w:r w:rsidR="000C2CEE">
        <w:rPr>
          <w:rFonts w:ascii="仿宋_GB2312" w:eastAsia="仿宋_GB2312" w:hAnsi="仿宋_GB2312" w:cs="仿宋_GB2312" w:hint="eastAsia"/>
          <w:sz w:val="30"/>
          <w:szCs w:val="30"/>
        </w:rPr>
        <w:t>大赛等</w:t>
      </w:r>
      <w:r w:rsidR="00451C9A" w:rsidRPr="004E35CD">
        <w:rPr>
          <w:rFonts w:ascii="仿宋_GB2312" w:eastAsia="仿宋_GB2312" w:hAnsi="仿宋_GB2312" w:cs="仿宋_GB2312" w:hint="eastAsia"/>
          <w:sz w:val="30"/>
          <w:szCs w:val="30"/>
        </w:rPr>
        <w:t>竞赛活动没有如期举行。</w:t>
      </w:r>
    </w:p>
    <w:p w14:paraId="3B7495B2" w14:textId="77777777" w:rsidR="00451C9A" w:rsidRPr="004E35CD" w:rsidRDefault="00451C9A" w:rsidP="00451C9A">
      <w:pPr>
        <w:ind w:firstLine="600"/>
        <w:rPr>
          <w:rFonts w:ascii="仿宋_GB2312" w:eastAsia="仿宋_GB2312" w:hAnsi="仿宋_GB2312" w:cs="仿宋_GB2312"/>
          <w:sz w:val="30"/>
          <w:szCs w:val="30"/>
        </w:rPr>
      </w:pPr>
      <w:r w:rsidRPr="004E35CD">
        <w:rPr>
          <w:rFonts w:ascii="仿宋_GB2312" w:eastAsia="仿宋_GB2312" w:hAnsi="仿宋_GB2312" w:cs="仿宋_GB2312" w:hint="eastAsia"/>
          <w:sz w:val="30"/>
          <w:szCs w:val="30"/>
        </w:rPr>
        <w:t>学生文化课合格率达100%，在校生毕业率为100%。</w:t>
      </w:r>
    </w:p>
    <w:p w14:paraId="029FAE1A" w14:textId="77777777"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2.2 在校体验</w:t>
      </w:r>
      <w:bookmarkEnd w:id="21"/>
      <w:bookmarkEnd w:id="22"/>
      <w:bookmarkEnd w:id="23"/>
    </w:p>
    <w:p w14:paraId="42E6C628" w14:textId="77777777" w:rsidR="002D44BF" w:rsidRPr="00B2181E" w:rsidRDefault="002D44BF" w:rsidP="002D44BF">
      <w:pPr>
        <w:ind w:firstLine="600"/>
        <w:rPr>
          <w:rFonts w:ascii="仿宋_GB2312" w:eastAsia="仿宋_GB2312" w:hAnsi="仿宋_GB2312" w:cs="仿宋_GB2312"/>
          <w:color w:val="000000" w:themeColor="text1"/>
          <w:sz w:val="30"/>
          <w:szCs w:val="30"/>
        </w:rPr>
      </w:pPr>
      <w:bookmarkStart w:id="24" w:name="_Toc14748"/>
      <w:bookmarkStart w:id="25" w:name="_Toc22396"/>
      <w:bookmarkStart w:id="26" w:name="_Toc21195"/>
      <w:r w:rsidRPr="002D44BF">
        <w:rPr>
          <w:rFonts w:ascii="仿宋_GB2312" w:eastAsia="仿宋_GB2312" w:hAnsi="仿宋_GB2312" w:cs="仿宋_GB2312" w:hint="eastAsia"/>
          <w:color w:val="000000" w:themeColor="text1"/>
          <w:sz w:val="30"/>
          <w:szCs w:val="30"/>
        </w:rPr>
        <w:t>对在校生教育教学质量满意度调查结果表</w:t>
      </w:r>
      <w:r w:rsidRPr="00B2181E">
        <w:rPr>
          <w:rFonts w:ascii="仿宋_GB2312" w:eastAsia="仿宋_GB2312" w:hAnsi="仿宋_GB2312" w:cs="仿宋_GB2312" w:hint="eastAsia"/>
          <w:color w:val="000000" w:themeColor="text1"/>
          <w:sz w:val="30"/>
          <w:szCs w:val="30"/>
        </w:rPr>
        <w:t>明：学生在校体验较好，其中理论学习满意度为9</w:t>
      </w:r>
      <w:r w:rsidR="00B2181E" w:rsidRPr="00B2181E">
        <w:rPr>
          <w:rFonts w:ascii="仿宋_GB2312" w:eastAsia="仿宋_GB2312" w:hAnsi="仿宋_GB2312" w:cs="仿宋_GB2312"/>
          <w:color w:val="000000" w:themeColor="text1"/>
          <w:sz w:val="30"/>
          <w:szCs w:val="30"/>
        </w:rPr>
        <w:t>4</w:t>
      </w:r>
      <w:r w:rsidRPr="00B2181E">
        <w:rPr>
          <w:rFonts w:ascii="仿宋_GB2312" w:eastAsia="仿宋_GB2312" w:hAnsi="仿宋_GB2312" w:cs="仿宋_GB2312" w:hint="eastAsia"/>
          <w:color w:val="000000" w:themeColor="text1"/>
          <w:sz w:val="30"/>
          <w:szCs w:val="30"/>
        </w:rPr>
        <w:t>%，专业学习满意度为9</w:t>
      </w:r>
      <w:r w:rsidR="00B2181E" w:rsidRPr="00B2181E">
        <w:rPr>
          <w:rFonts w:ascii="仿宋_GB2312" w:eastAsia="仿宋_GB2312" w:hAnsi="仿宋_GB2312" w:cs="仿宋_GB2312"/>
          <w:color w:val="000000" w:themeColor="text1"/>
          <w:sz w:val="30"/>
          <w:szCs w:val="30"/>
        </w:rPr>
        <w:t>5</w:t>
      </w:r>
      <w:r w:rsidRPr="00B2181E">
        <w:rPr>
          <w:rFonts w:ascii="仿宋_GB2312" w:eastAsia="仿宋_GB2312" w:hAnsi="仿宋_GB2312" w:cs="仿宋_GB2312" w:hint="eastAsia"/>
          <w:color w:val="000000" w:themeColor="text1"/>
          <w:sz w:val="30"/>
          <w:szCs w:val="30"/>
        </w:rPr>
        <w:t>%,实习实训课程满意度为9</w:t>
      </w:r>
      <w:r w:rsidR="00B2181E" w:rsidRPr="00B2181E">
        <w:rPr>
          <w:rFonts w:ascii="仿宋_GB2312" w:eastAsia="仿宋_GB2312" w:hAnsi="仿宋_GB2312" w:cs="仿宋_GB2312"/>
          <w:color w:val="000000" w:themeColor="text1"/>
          <w:sz w:val="30"/>
          <w:szCs w:val="30"/>
        </w:rPr>
        <w:t>1</w:t>
      </w:r>
      <w:r w:rsidRPr="00B2181E">
        <w:rPr>
          <w:rFonts w:ascii="仿宋_GB2312" w:eastAsia="仿宋_GB2312" w:hAnsi="仿宋_GB2312" w:cs="仿宋_GB2312" w:hint="eastAsia"/>
          <w:color w:val="000000" w:themeColor="text1"/>
          <w:sz w:val="30"/>
          <w:szCs w:val="30"/>
        </w:rPr>
        <w:t>%，校园文化与社团活动满意度为</w:t>
      </w:r>
      <w:r w:rsidR="00B2181E" w:rsidRPr="00B2181E">
        <w:rPr>
          <w:rFonts w:ascii="仿宋_GB2312" w:eastAsia="仿宋_GB2312" w:hAnsi="仿宋_GB2312" w:cs="仿宋_GB2312"/>
          <w:color w:val="000000" w:themeColor="text1"/>
          <w:sz w:val="30"/>
          <w:szCs w:val="30"/>
        </w:rPr>
        <w:t>90</w:t>
      </w:r>
      <w:r w:rsidRPr="00B2181E">
        <w:rPr>
          <w:rFonts w:ascii="仿宋_GB2312" w:eastAsia="仿宋_GB2312" w:hAnsi="仿宋_GB2312" w:cs="仿宋_GB2312" w:hint="eastAsia"/>
          <w:color w:val="000000" w:themeColor="text1"/>
          <w:sz w:val="30"/>
          <w:szCs w:val="30"/>
        </w:rPr>
        <w:t>%，生活满意度为</w:t>
      </w:r>
      <w:r w:rsidR="00B2181E" w:rsidRPr="00B2181E">
        <w:rPr>
          <w:rFonts w:ascii="仿宋_GB2312" w:eastAsia="仿宋_GB2312" w:hAnsi="仿宋_GB2312" w:cs="仿宋_GB2312"/>
          <w:color w:val="000000" w:themeColor="text1"/>
          <w:sz w:val="30"/>
          <w:szCs w:val="30"/>
        </w:rPr>
        <w:t>89</w:t>
      </w:r>
      <w:r w:rsidRPr="00B2181E">
        <w:rPr>
          <w:rFonts w:ascii="仿宋_GB2312" w:eastAsia="仿宋_GB2312" w:hAnsi="仿宋_GB2312" w:cs="仿宋_GB2312" w:hint="eastAsia"/>
          <w:color w:val="000000" w:themeColor="text1"/>
          <w:sz w:val="30"/>
          <w:szCs w:val="30"/>
        </w:rPr>
        <w:t>%，校园安全满意度为98%，毕业生对学校满意度为94.5%。</w:t>
      </w:r>
    </w:p>
    <w:p w14:paraId="2A4CB48B" w14:textId="77777777"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2.3 资助情况</w:t>
      </w:r>
      <w:bookmarkEnd w:id="24"/>
      <w:bookmarkEnd w:id="25"/>
      <w:bookmarkEnd w:id="26"/>
    </w:p>
    <w:p w14:paraId="5BB6F1F7" w14:textId="77777777"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学校认真贯彻落实省教育厅、</w:t>
      </w:r>
      <w:proofErr w:type="gramStart"/>
      <w:r>
        <w:rPr>
          <w:rFonts w:ascii="仿宋_GB2312" w:eastAsia="仿宋_GB2312" w:hAnsi="仿宋_GB2312" w:cs="仿宋_GB2312" w:hint="eastAsia"/>
          <w:sz w:val="30"/>
          <w:szCs w:val="30"/>
        </w:rPr>
        <w:t>省学生</w:t>
      </w:r>
      <w:proofErr w:type="gramEnd"/>
      <w:r>
        <w:rPr>
          <w:rFonts w:ascii="仿宋_GB2312" w:eastAsia="仿宋_GB2312" w:hAnsi="仿宋_GB2312" w:cs="仿宋_GB2312" w:hint="eastAsia"/>
          <w:sz w:val="30"/>
          <w:szCs w:val="30"/>
        </w:rPr>
        <w:t>资助管理中心对中等职业教育国家助学金和免学费政策，严格执行免学费和助学金制度，积极宣传各项资助政策，每学年对困难学生情况开展调查，按照学校有关助学制度对学生进行资助和免学费。</w:t>
      </w:r>
    </w:p>
    <w:p w14:paraId="146D76C9" w14:textId="77777777" w:rsidR="00F44838" w:rsidRPr="004E35CD" w:rsidRDefault="00F44838" w:rsidP="00F44838">
      <w:pPr>
        <w:ind w:firstLine="600"/>
        <w:rPr>
          <w:rFonts w:ascii="仿宋_GB2312" w:eastAsia="仿宋_GB2312" w:hAnsi="仿宋_GB2312" w:cs="仿宋_GB2312"/>
          <w:sz w:val="30"/>
          <w:szCs w:val="30"/>
        </w:rPr>
      </w:pPr>
      <w:bookmarkStart w:id="27" w:name="_Toc5139"/>
      <w:bookmarkStart w:id="28" w:name="_Toc22293"/>
      <w:bookmarkStart w:id="29" w:name="_Toc29134"/>
      <w:r w:rsidRPr="004E35CD">
        <w:rPr>
          <w:rFonts w:ascii="仿宋_GB2312" w:eastAsia="仿宋_GB2312" w:hAnsi="仿宋_GB2312" w:cs="仿宋_GB2312" w:hint="eastAsia"/>
          <w:sz w:val="30"/>
          <w:szCs w:val="30"/>
        </w:rPr>
        <w:t>2022年共资助学生1069人次，资助金额106.7万元，较2021年分别增加71人次，7.37万元。</w:t>
      </w:r>
      <w:proofErr w:type="gramStart"/>
      <w:r w:rsidRPr="004E35CD">
        <w:rPr>
          <w:rFonts w:ascii="仿宋_GB2312" w:eastAsia="仿宋_GB2312" w:hAnsi="仿宋_GB2312" w:cs="仿宋_GB2312" w:hint="eastAsia"/>
          <w:sz w:val="30"/>
          <w:szCs w:val="30"/>
        </w:rPr>
        <w:t>其中春</w:t>
      </w:r>
      <w:proofErr w:type="gramEnd"/>
      <w:r w:rsidRPr="004E35CD">
        <w:rPr>
          <w:rFonts w:ascii="仿宋_GB2312" w:eastAsia="仿宋_GB2312" w:hAnsi="仿宋_GB2312" w:cs="仿宋_GB2312" w:hint="eastAsia"/>
          <w:sz w:val="30"/>
          <w:szCs w:val="30"/>
        </w:rPr>
        <w:t>学段资助512人，资助金额51.05万元。</w:t>
      </w:r>
      <w:proofErr w:type="gramStart"/>
      <w:r w:rsidRPr="004E35CD">
        <w:rPr>
          <w:rFonts w:ascii="仿宋_GB2312" w:eastAsia="仿宋_GB2312" w:hAnsi="仿宋_GB2312" w:cs="仿宋_GB2312" w:hint="eastAsia"/>
          <w:sz w:val="30"/>
          <w:szCs w:val="30"/>
        </w:rPr>
        <w:t>秋学段</w:t>
      </w:r>
      <w:proofErr w:type="gramEnd"/>
      <w:r w:rsidRPr="004E35CD">
        <w:rPr>
          <w:rFonts w:ascii="仿宋_GB2312" w:eastAsia="仿宋_GB2312" w:hAnsi="仿宋_GB2312" w:cs="仿宋_GB2312" w:hint="eastAsia"/>
          <w:sz w:val="30"/>
          <w:szCs w:val="30"/>
        </w:rPr>
        <w:t>资助577人，资助金额55.65万元。</w:t>
      </w:r>
      <w:r w:rsidRPr="004E35CD">
        <w:rPr>
          <w:rFonts w:ascii="宋体" w:hAnsi="宋体" w:cs="宋体" w:hint="eastAsia"/>
          <w:sz w:val="30"/>
          <w:szCs w:val="30"/>
        </w:rPr>
        <w:t> </w:t>
      </w:r>
    </w:p>
    <w:p w14:paraId="4672BFA1" w14:textId="77777777" w:rsidR="00F44838" w:rsidRPr="004E35CD" w:rsidRDefault="00F44838" w:rsidP="003E377E">
      <w:pPr>
        <w:spacing w:line="220" w:lineRule="atLeast"/>
        <w:ind w:firstLineChars="250" w:firstLine="750"/>
      </w:pPr>
      <w:r w:rsidRPr="004E35CD">
        <w:rPr>
          <w:rFonts w:ascii="仿宋_GB2312" w:eastAsia="仿宋_GB2312" w:hAnsi="仿宋_GB2312" w:cs="仿宋_GB2312" w:hint="eastAsia"/>
          <w:sz w:val="30"/>
          <w:szCs w:val="30"/>
        </w:rPr>
        <w:t>学校学生全部享受免学费政策，受益面达100%。2020年中职学生免学费558.17万元，较2019年增加13.23%。2021年中职学生免学费642.095万元，较2020年增加15.04%，2022年中职学生免学费703.01万元，较2021年增加9.49% 。</w:t>
      </w:r>
    </w:p>
    <w:p w14:paraId="3B2E6FAF" w14:textId="77777777"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2.4 就业质量</w:t>
      </w:r>
      <w:bookmarkEnd w:id="27"/>
      <w:bookmarkEnd w:id="28"/>
      <w:bookmarkEnd w:id="29"/>
    </w:p>
    <w:p w14:paraId="7F7F7180" w14:textId="77777777" w:rsidR="0053093B" w:rsidRPr="0053093B" w:rsidRDefault="0053093B" w:rsidP="0053093B">
      <w:pPr>
        <w:ind w:firstLine="600"/>
        <w:outlineLvl w:val="1"/>
        <w:rPr>
          <w:rFonts w:ascii="仿宋_GB2312" w:eastAsia="仿宋_GB2312" w:hAnsi="仿宋_GB2312" w:cs="仿宋_GB2312"/>
          <w:color w:val="000000" w:themeColor="text1"/>
          <w:sz w:val="30"/>
          <w:szCs w:val="30"/>
        </w:rPr>
      </w:pPr>
      <w:bookmarkStart w:id="30" w:name="_Toc10394"/>
      <w:bookmarkStart w:id="31" w:name="_Toc10025"/>
      <w:r w:rsidRPr="0053093B">
        <w:rPr>
          <w:rFonts w:ascii="仿宋_GB2312" w:eastAsia="仿宋_GB2312" w:hAnsi="仿宋_GB2312" w:cs="仿宋_GB2312"/>
          <w:color w:val="000000" w:themeColor="text1"/>
          <w:sz w:val="30"/>
          <w:szCs w:val="30"/>
        </w:rPr>
        <w:t>2022年毕业生1137人中，直接就业116人，占毕业生总数的10.20%，升入高一级学校1014人，占89.18%，学生就业率达99.38%，对口就业率达76.20%，初次就业起薪平均为2256元。</w:t>
      </w:r>
    </w:p>
    <w:p w14:paraId="57322F0A" w14:textId="77777777"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2.5职业发展</w:t>
      </w:r>
      <w:bookmarkEnd w:id="30"/>
      <w:bookmarkEnd w:id="31"/>
    </w:p>
    <w:p w14:paraId="3B437012" w14:textId="77777777"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校注重学生综合职业素养的培养，努力架设展示学生综合能力的平台，促进中高职有效衔接，着力提升学生就业能力，帮助学生实现人生梦想。各专业通过充分的市场调研确定人才培养方案，明确专业培训目标，重构课程体系，制定课程标准。遵循学生的成长规律和认知规律，真正形成融合学生人文素养、专业素养、职业技能、职业态度和职业素养的理论学习体系，又包含校内外实习实训和顶岗实习在内的专业实践教学体系。</w:t>
      </w:r>
    </w:p>
    <w:p w14:paraId="252F296C" w14:textId="77777777"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校严格执行《教育部等五部门关于印发&lt;职业学校学生实习管理规定&gt;的通知》，做好学生实习工作，并注重保护学生的合法权益，从而实现职业教育培养目标，增强学生综合职业素养和职业技能，实现职业技能与职业精神的融合，全面提升学生的就业能力。</w:t>
      </w:r>
    </w:p>
    <w:p w14:paraId="1D54E7A2" w14:textId="3DEC8875" w:rsidR="00CD6D98" w:rsidRPr="0091157C" w:rsidRDefault="00CD6D98" w:rsidP="0091157C">
      <w:pPr>
        <w:widowControl/>
        <w:ind w:firstLineChars="200" w:firstLine="600"/>
        <w:jc w:val="left"/>
        <w:rPr>
          <w:rFonts w:ascii="仿宋_GB2312" w:eastAsia="仿宋_GB2312" w:hAnsi="仿宋_GB2312" w:cs="仿宋_GB2312"/>
          <w:sz w:val="30"/>
          <w:szCs w:val="30"/>
        </w:rPr>
      </w:pPr>
      <w:bookmarkStart w:id="32" w:name="_Toc13391"/>
      <w:bookmarkStart w:id="33" w:name="_Toc30254"/>
      <w:bookmarkStart w:id="34" w:name="_Toc2841"/>
      <w:r w:rsidRPr="004E35CD">
        <w:rPr>
          <w:rFonts w:ascii="仿宋_GB2312" w:eastAsia="仿宋_GB2312" w:hAnsi="仿宋_GB2312" w:cs="仿宋_GB2312"/>
          <w:sz w:val="30"/>
          <w:szCs w:val="30"/>
        </w:rPr>
        <w:t>20</w:t>
      </w:r>
      <w:r w:rsidRPr="004E35CD">
        <w:rPr>
          <w:rFonts w:ascii="仿宋_GB2312" w:eastAsia="仿宋_GB2312" w:hAnsi="仿宋_GB2312" w:cs="仿宋_GB2312" w:hint="eastAsia"/>
          <w:sz w:val="30"/>
          <w:szCs w:val="30"/>
        </w:rPr>
        <w:t>22</w:t>
      </w:r>
      <w:r w:rsidRPr="004E35CD">
        <w:rPr>
          <w:rFonts w:ascii="仿宋_GB2312" w:eastAsia="仿宋_GB2312" w:hAnsi="仿宋_GB2312" w:cs="仿宋_GB2312"/>
          <w:sz w:val="30"/>
          <w:szCs w:val="30"/>
        </w:rPr>
        <w:t>年对口高考</w:t>
      </w:r>
      <w:r w:rsidR="003307A3" w:rsidRPr="003307A3">
        <w:rPr>
          <w:rFonts w:ascii="仿宋_GB2312" w:eastAsia="仿宋_GB2312" w:hAnsi="仿宋_GB2312" w:cs="仿宋_GB2312" w:hint="eastAsia"/>
          <w:sz w:val="30"/>
          <w:szCs w:val="30"/>
        </w:rPr>
        <w:t>升入高一级学校1014人，</w:t>
      </w:r>
      <w:r w:rsidR="003307A3">
        <w:rPr>
          <w:rFonts w:ascii="仿宋_GB2312" w:eastAsia="仿宋_GB2312" w:hAnsi="仿宋_GB2312" w:cs="仿宋_GB2312" w:hint="eastAsia"/>
          <w:sz w:val="30"/>
          <w:szCs w:val="30"/>
        </w:rPr>
        <w:t>占毕业生总数的</w:t>
      </w:r>
      <w:r w:rsidRPr="004E35CD">
        <w:rPr>
          <w:rFonts w:ascii="仿宋_GB2312" w:eastAsia="仿宋_GB2312" w:hAnsi="仿宋_GB2312" w:cs="仿宋_GB2312" w:hint="eastAsia"/>
          <w:sz w:val="30"/>
          <w:szCs w:val="30"/>
        </w:rPr>
        <w:t>89.1</w:t>
      </w:r>
      <w:r w:rsidRPr="004E35CD">
        <w:rPr>
          <w:rFonts w:ascii="仿宋_GB2312" w:eastAsia="仿宋_GB2312" w:hAnsi="仿宋_GB2312" w:cs="仿宋_GB2312"/>
          <w:sz w:val="30"/>
          <w:szCs w:val="30"/>
        </w:rPr>
        <w:t>%，有</w:t>
      </w:r>
      <w:r w:rsidR="00BB0C0F">
        <w:rPr>
          <w:rFonts w:ascii="仿宋_GB2312" w:eastAsia="仿宋_GB2312" w:hAnsi="仿宋_GB2312" w:cs="仿宋_GB2312"/>
          <w:sz w:val="30"/>
          <w:szCs w:val="30"/>
        </w:rPr>
        <w:t>25</w:t>
      </w:r>
      <w:r w:rsidRPr="004E35CD">
        <w:rPr>
          <w:rFonts w:ascii="仿宋_GB2312" w:eastAsia="仿宋_GB2312" w:hAnsi="仿宋_GB2312" w:cs="仿宋_GB2312"/>
          <w:sz w:val="30"/>
          <w:szCs w:val="30"/>
        </w:rPr>
        <w:t>人</w:t>
      </w:r>
      <w:r w:rsidRPr="004E35CD">
        <w:rPr>
          <w:rFonts w:ascii="仿宋_GB2312" w:eastAsia="仿宋_GB2312" w:hAnsi="仿宋_GB2312" w:cs="仿宋_GB2312" w:hint="eastAsia"/>
          <w:sz w:val="30"/>
          <w:szCs w:val="30"/>
        </w:rPr>
        <w:t>本科上线</w:t>
      </w:r>
      <w:r>
        <w:rPr>
          <w:rFonts w:ascii="仿宋_GB2312" w:eastAsia="仿宋_GB2312" w:hAnsi="仿宋_GB2312" w:cs="仿宋_GB2312" w:hint="eastAsia"/>
          <w:sz w:val="30"/>
          <w:szCs w:val="30"/>
        </w:rPr>
        <w:t>。</w:t>
      </w:r>
      <w:r w:rsidR="005F62D9" w:rsidRPr="005F461C">
        <w:rPr>
          <w:rFonts w:ascii="仿宋_GB2312" w:eastAsia="仿宋_GB2312" w:hAnsi="仿宋_GB2312" w:cs="仿宋_GB2312" w:hint="eastAsia"/>
          <w:color w:val="000000" w:themeColor="text1"/>
          <w:sz w:val="30"/>
          <w:szCs w:val="30"/>
        </w:rPr>
        <w:t>直</w:t>
      </w:r>
      <w:r w:rsidR="005F62D9" w:rsidRPr="00BA184C">
        <w:rPr>
          <w:rFonts w:ascii="仿宋_GB2312" w:eastAsia="仿宋_GB2312" w:hAnsi="仿宋_GB2312" w:cs="仿宋_GB2312" w:hint="eastAsia"/>
          <w:color w:val="000000" w:themeColor="text1"/>
          <w:sz w:val="30"/>
          <w:szCs w:val="30"/>
        </w:rPr>
        <w:t>接就业的毕业生活跃在地方经济的各个层面，这些学生具有良好的社会适应能力，可以胜任自身岗位需求。</w:t>
      </w:r>
    </w:p>
    <w:p w14:paraId="5D46EBB2" w14:textId="77777777" w:rsidR="009A0C11" w:rsidRDefault="005F62D9" w:rsidP="008A5048">
      <w:pPr>
        <w:spacing w:beforeLines="50" w:before="156" w:afterLines="50" w:after="156"/>
        <w:ind w:firstLineChars="200" w:firstLine="602"/>
        <w:outlineLvl w:val="1"/>
        <w:rPr>
          <w:rFonts w:ascii="仿宋_GB2312" w:eastAsia="仿宋_GB2312" w:hAnsi="仿宋_GB2312" w:cs="仿宋_GB2312"/>
          <w:b/>
          <w:sz w:val="30"/>
          <w:szCs w:val="30"/>
        </w:rPr>
      </w:pPr>
      <w:r>
        <w:rPr>
          <w:rFonts w:ascii="黑体" w:eastAsia="黑体" w:hAnsi="黑体" w:cs="黑体" w:hint="eastAsia"/>
          <w:b/>
          <w:sz w:val="30"/>
          <w:szCs w:val="30"/>
        </w:rPr>
        <w:t>3.质量保障措施</w:t>
      </w:r>
      <w:bookmarkEnd w:id="32"/>
      <w:bookmarkEnd w:id="33"/>
      <w:bookmarkEnd w:id="34"/>
    </w:p>
    <w:p w14:paraId="04CCEE33" w14:textId="77777777" w:rsidR="009A0C11" w:rsidRDefault="005F62D9">
      <w:pPr>
        <w:ind w:firstLine="600"/>
        <w:outlineLvl w:val="1"/>
        <w:rPr>
          <w:rFonts w:ascii="仿宋_GB2312" w:eastAsia="仿宋_GB2312" w:hAnsi="仿宋_GB2312" w:cs="仿宋_GB2312"/>
          <w:b/>
          <w:bCs/>
          <w:sz w:val="30"/>
          <w:szCs w:val="30"/>
        </w:rPr>
      </w:pPr>
      <w:bookmarkStart w:id="35" w:name="_Toc13841"/>
      <w:bookmarkStart w:id="36" w:name="_Toc18234"/>
      <w:bookmarkStart w:id="37" w:name="_Toc24692"/>
      <w:r>
        <w:rPr>
          <w:rFonts w:ascii="仿宋_GB2312" w:eastAsia="仿宋_GB2312" w:hAnsi="仿宋_GB2312" w:cs="仿宋_GB2312" w:hint="eastAsia"/>
          <w:b/>
          <w:bCs/>
          <w:sz w:val="30"/>
          <w:szCs w:val="30"/>
        </w:rPr>
        <w:t>3.1 专业动态调整</w:t>
      </w:r>
      <w:bookmarkEnd w:id="35"/>
      <w:bookmarkEnd w:id="36"/>
      <w:bookmarkEnd w:id="37"/>
    </w:p>
    <w:p w14:paraId="44DAC889" w14:textId="77777777" w:rsidR="009A0C11" w:rsidRDefault="005F62D9">
      <w:pPr>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学校依据市场导向、优化布局、项目引领原则，建立健全专业</w:t>
      </w:r>
      <w:proofErr w:type="gramStart"/>
      <w:r>
        <w:rPr>
          <w:rFonts w:ascii="仿宋_GB2312" w:eastAsia="仿宋_GB2312" w:hAnsi="仿宋_GB2312" w:cs="仿宋_GB2312" w:hint="eastAsia"/>
          <w:sz w:val="30"/>
          <w:szCs w:val="30"/>
        </w:rPr>
        <w:t>随产业</w:t>
      </w:r>
      <w:proofErr w:type="gramEnd"/>
      <w:r>
        <w:rPr>
          <w:rFonts w:ascii="仿宋_GB2312" w:eastAsia="仿宋_GB2312" w:hAnsi="仿宋_GB2312" w:cs="仿宋_GB2312" w:hint="eastAsia"/>
          <w:sz w:val="30"/>
          <w:szCs w:val="30"/>
        </w:rPr>
        <w:t>发展的动态调整机制，科学合理设置专业。探索中高职有机衔接、融合贯通、结构合理、特色突出的专业结构体系，实现重点专业对现代农业、制造业、服务业、新兴产业、能源产业、交通运输、社会建设与社会管理、文化产业等领域的全覆盖。</w:t>
      </w:r>
    </w:p>
    <w:p w14:paraId="184BF77B" w14:textId="77777777" w:rsidR="009A0C11" w:rsidRPr="009078D2" w:rsidRDefault="005F62D9">
      <w:pPr>
        <w:ind w:firstLine="600"/>
        <w:outlineLvl w:val="1"/>
        <w:rPr>
          <w:rFonts w:ascii="仿宋_GB2312" w:eastAsia="仿宋_GB2312" w:hAnsi="仿宋_GB2312" w:cs="仿宋_GB2312"/>
          <w:color w:val="000000" w:themeColor="text1"/>
          <w:sz w:val="30"/>
          <w:szCs w:val="30"/>
        </w:rPr>
      </w:pPr>
      <w:bookmarkStart w:id="38" w:name="_Toc30034"/>
      <w:bookmarkStart w:id="39" w:name="_Toc9712"/>
      <w:bookmarkStart w:id="40" w:name="_Toc26154"/>
      <w:r w:rsidRPr="006D5E31">
        <w:rPr>
          <w:rFonts w:ascii="仿宋_GB2312" w:eastAsia="仿宋_GB2312" w:hAnsi="仿宋_GB2312" w:cs="仿宋_GB2312" w:hint="eastAsia"/>
          <w:color w:val="000000" w:themeColor="text1"/>
          <w:sz w:val="30"/>
          <w:szCs w:val="30"/>
        </w:rPr>
        <w:t>学校办学以来，依托地方经济发展，开展教育教学改革。</w:t>
      </w:r>
      <w:r w:rsidR="001C266B" w:rsidRPr="006D5E31">
        <w:rPr>
          <w:rFonts w:ascii="仿宋_GB2312" w:eastAsia="仿宋_GB2312" w:hAnsi="仿宋_GB2312" w:cs="仿宋_GB2312" w:hint="eastAsia"/>
          <w:color w:val="000000" w:themeColor="text1"/>
          <w:sz w:val="30"/>
          <w:szCs w:val="30"/>
        </w:rPr>
        <w:t>近年来，</w:t>
      </w:r>
      <w:r w:rsidRPr="006D5E31">
        <w:rPr>
          <w:rFonts w:ascii="仿宋_GB2312" w:eastAsia="仿宋_GB2312" w:hAnsi="仿宋_GB2312" w:cs="仿宋_GB2312"/>
          <w:color w:val="000000" w:themeColor="text1"/>
          <w:sz w:val="30"/>
          <w:szCs w:val="30"/>
        </w:rPr>
        <w:t>根据企业调研需求，</w:t>
      </w:r>
      <w:r w:rsidR="001C266B" w:rsidRPr="006D5E31">
        <w:rPr>
          <w:rFonts w:ascii="仿宋_GB2312" w:eastAsia="仿宋_GB2312" w:hAnsi="仿宋_GB2312" w:cs="仿宋_GB2312" w:hint="eastAsia"/>
          <w:color w:val="000000" w:themeColor="text1"/>
          <w:sz w:val="30"/>
          <w:szCs w:val="30"/>
        </w:rPr>
        <w:t>学校先后</w:t>
      </w:r>
      <w:r w:rsidRPr="006D5E31">
        <w:rPr>
          <w:rFonts w:ascii="仿宋_GB2312" w:eastAsia="仿宋_GB2312" w:hAnsi="仿宋_GB2312" w:cs="仿宋_GB2312"/>
          <w:color w:val="000000" w:themeColor="text1"/>
          <w:sz w:val="30"/>
          <w:szCs w:val="30"/>
        </w:rPr>
        <w:t>增设电子商务专业</w:t>
      </w:r>
      <w:r w:rsidR="001C266B" w:rsidRPr="006D5E31">
        <w:rPr>
          <w:rFonts w:ascii="仿宋_GB2312" w:eastAsia="仿宋_GB2312" w:hAnsi="仿宋_GB2312" w:cs="仿宋_GB2312" w:hint="eastAsia"/>
          <w:color w:val="000000" w:themeColor="text1"/>
          <w:sz w:val="30"/>
          <w:szCs w:val="30"/>
        </w:rPr>
        <w:t>、</w:t>
      </w:r>
      <w:r w:rsidRPr="006D5E31">
        <w:rPr>
          <w:rFonts w:ascii="仿宋_GB2312" w:eastAsia="仿宋_GB2312" w:hAnsi="仿宋_GB2312" w:cs="仿宋_GB2312"/>
          <w:color w:val="000000" w:themeColor="text1"/>
          <w:sz w:val="30"/>
          <w:szCs w:val="30"/>
        </w:rPr>
        <w:t>学前教育专业</w:t>
      </w:r>
      <w:r w:rsidR="001C266B" w:rsidRPr="006D5E31">
        <w:rPr>
          <w:rFonts w:ascii="仿宋_GB2312" w:eastAsia="仿宋_GB2312" w:hAnsi="仿宋_GB2312" w:cs="仿宋_GB2312" w:hint="eastAsia"/>
          <w:color w:val="000000" w:themeColor="text1"/>
          <w:sz w:val="30"/>
          <w:szCs w:val="30"/>
        </w:rPr>
        <w:t>、</w:t>
      </w:r>
      <w:r w:rsidRPr="006D5E31">
        <w:rPr>
          <w:rFonts w:ascii="仿宋_GB2312" w:eastAsia="仿宋_GB2312" w:hAnsi="仿宋_GB2312" w:cs="仿宋_GB2312"/>
          <w:color w:val="000000" w:themeColor="text1"/>
          <w:sz w:val="30"/>
          <w:szCs w:val="30"/>
        </w:rPr>
        <w:t>机电一体化（中德）</w:t>
      </w:r>
      <w:r w:rsidR="001C266B" w:rsidRPr="006D5E31">
        <w:rPr>
          <w:rFonts w:ascii="仿宋_GB2312" w:eastAsia="仿宋_GB2312" w:hAnsi="仿宋_GB2312" w:cs="仿宋_GB2312" w:hint="eastAsia"/>
          <w:color w:val="000000" w:themeColor="text1"/>
          <w:sz w:val="30"/>
          <w:szCs w:val="30"/>
        </w:rPr>
        <w:t>和</w:t>
      </w:r>
      <w:r w:rsidRPr="006D5E31">
        <w:rPr>
          <w:rFonts w:ascii="仿宋_GB2312" w:eastAsia="仿宋_GB2312" w:hAnsi="仿宋_GB2312" w:cs="仿宋_GB2312"/>
          <w:color w:val="000000" w:themeColor="text1"/>
          <w:sz w:val="30"/>
          <w:szCs w:val="30"/>
        </w:rPr>
        <w:t>汽车机电（中德）国际合作班</w:t>
      </w:r>
      <w:r w:rsidR="001C266B" w:rsidRPr="006D5E31">
        <w:rPr>
          <w:rFonts w:ascii="仿宋_GB2312" w:eastAsia="仿宋_GB2312" w:hAnsi="仿宋_GB2312" w:cs="仿宋_GB2312" w:hint="eastAsia"/>
          <w:color w:val="000000" w:themeColor="text1"/>
          <w:sz w:val="30"/>
          <w:szCs w:val="30"/>
        </w:rPr>
        <w:t>，</w:t>
      </w:r>
      <w:r w:rsidR="00C666BA" w:rsidRPr="009E69AF">
        <w:rPr>
          <w:rFonts w:ascii="仿宋_GB2312" w:eastAsia="仿宋_GB2312" w:hAnsi="仿宋_GB2312" w:cs="仿宋_GB2312" w:hint="eastAsia"/>
          <w:color w:val="000000" w:themeColor="text1"/>
          <w:sz w:val="30"/>
          <w:szCs w:val="30"/>
        </w:rPr>
        <w:t>无人</w:t>
      </w:r>
      <w:r w:rsidR="009078D2">
        <w:rPr>
          <w:rFonts w:ascii="仿宋_GB2312" w:eastAsia="仿宋_GB2312" w:hAnsi="仿宋_GB2312" w:cs="仿宋_GB2312" w:hint="eastAsia"/>
          <w:color w:val="000000" w:themeColor="text1"/>
          <w:sz w:val="30"/>
          <w:szCs w:val="30"/>
        </w:rPr>
        <w:t>机操控与维护、新能源汽车运用与维修、物联网技术应用、金融事务等</w:t>
      </w:r>
      <w:r w:rsidR="00C666BA" w:rsidRPr="009E69AF">
        <w:rPr>
          <w:rFonts w:ascii="仿宋_GB2312" w:eastAsia="仿宋_GB2312" w:hAnsi="仿宋_GB2312" w:cs="仿宋_GB2312" w:hint="eastAsia"/>
          <w:color w:val="000000" w:themeColor="text1"/>
          <w:sz w:val="30"/>
          <w:szCs w:val="30"/>
        </w:rPr>
        <w:t>专业。</w:t>
      </w:r>
    </w:p>
    <w:p w14:paraId="3561D6A4" w14:textId="77777777" w:rsidR="009A0C11" w:rsidRDefault="005F62D9" w:rsidP="00D65031">
      <w:pPr>
        <w:tabs>
          <w:tab w:val="left" w:pos="3463"/>
        </w:tabs>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3.2 教育教学改革</w:t>
      </w:r>
      <w:bookmarkEnd w:id="38"/>
      <w:bookmarkEnd w:id="39"/>
      <w:bookmarkEnd w:id="40"/>
      <w:r w:rsidR="00D65031">
        <w:rPr>
          <w:rFonts w:ascii="仿宋_GB2312" w:eastAsia="仿宋_GB2312" w:hAnsi="仿宋_GB2312" w:cs="仿宋_GB2312"/>
          <w:b/>
          <w:bCs/>
          <w:sz w:val="30"/>
          <w:szCs w:val="30"/>
        </w:rPr>
        <w:tab/>
      </w:r>
    </w:p>
    <w:p w14:paraId="05742AD2" w14:textId="77777777" w:rsidR="009A0C11" w:rsidRDefault="005F62D9">
      <w:pPr>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学校强化教育教学改革的指导与服务功能，针对教育教学改革与人才培养的热点、难点问题，开展专项研究，鼓励支持各专业与行业、企业合作开展教学研究，教育教学改革工作取得了优异成绩。</w:t>
      </w:r>
    </w:p>
    <w:p w14:paraId="549B7A94" w14:textId="77777777" w:rsidR="009A0C11" w:rsidRDefault="005F62D9">
      <w:pPr>
        <w:ind w:firstLine="64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3.2.1 创新人才培养模式</w:t>
      </w:r>
    </w:p>
    <w:p w14:paraId="6BBA53C2" w14:textId="77777777" w:rsidR="009A0C11" w:rsidRDefault="005F62D9">
      <w:pPr>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学校重视以职业道德为核心的素质教育，培养学生的综合职业素养和核心技能，提升学生的就业能力。围绕各专业的培养目标和特点，在工学结合、顶岗实习等方面进行探索，增强学生的实践技能，逐步形成具有学校特色的多元化人才培养模式。学校坚持工学结合、知行合一。注重教育与生产劳动、社会实践相结合，突出做中学、做中教，强化教育教学实践性和职业性，促进学以致用、用以促学、学用相长。</w:t>
      </w:r>
    </w:p>
    <w:p w14:paraId="662C2B11" w14:textId="77777777" w:rsidR="009A0C11" w:rsidRDefault="005F62D9">
      <w:pPr>
        <w:ind w:firstLine="64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sz w:val="30"/>
          <w:szCs w:val="30"/>
        </w:rPr>
        <w:t>在各专业建设指导委员会的指导下，制定了较为完善的人才培养模式，强化实习实训环节的评价考核，形成了工学结合、</w:t>
      </w:r>
      <w:proofErr w:type="gramStart"/>
      <w:r>
        <w:rPr>
          <w:rFonts w:ascii="仿宋_GB2312" w:eastAsia="仿宋_GB2312" w:hAnsi="仿宋_GB2312" w:cs="仿宋_GB2312" w:hint="eastAsia"/>
          <w:sz w:val="30"/>
          <w:szCs w:val="30"/>
        </w:rPr>
        <w:t>以工促学</w:t>
      </w:r>
      <w:proofErr w:type="gramEnd"/>
      <w:r>
        <w:rPr>
          <w:rFonts w:ascii="仿宋_GB2312" w:eastAsia="仿宋_GB2312" w:hAnsi="仿宋_GB2312" w:cs="仿宋_GB2312" w:hint="eastAsia"/>
          <w:sz w:val="30"/>
          <w:szCs w:val="30"/>
        </w:rPr>
        <w:t>、工学相长的人才培养特色。</w:t>
      </w:r>
    </w:p>
    <w:p w14:paraId="477D131A" w14:textId="77777777" w:rsidR="009A0C11" w:rsidRDefault="005F62D9">
      <w:pPr>
        <w:ind w:firstLine="64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3.2.2 重构课程体系</w:t>
      </w:r>
    </w:p>
    <w:p w14:paraId="2452A3D0" w14:textId="77777777" w:rsidR="009A0C11" w:rsidRDefault="005F62D9">
      <w:pPr>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学校根据专业特色，围绕工作过程和工艺流程，结合职业教育需求，按照“理论够用，突出实践”的指导思想，重构课程体系。各专业的课程体系和课程标准，实现课程与生产过程对接、专业课程内容与职业标准对接，构建以专业能力培养为主线，理论与实践相结合的职业能力培养课程体系。</w:t>
      </w:r>
    </w:p>
    <w:p w14:paraId="11633476"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对课程内容进行有机的排列与组合，分解典型工作任务，以设备、任务、项目、案例等具体形式来实现基于工作过程导向的课程方案，使学生通过完成工作任务、项目等学习活动获得职业能力，结合“</w:t>
      </w:r>
      <w:r w:rsidR="00E526E7">
        <w:rPr>
          <w:rFonts w:ascii="仿宋_GB2312" w:eastAsia="仿宋_GB2312" w:hAnsi="仿宋_GB2312" w:cs="仿宋_GB2312" w:hint="eastAsia"/>
          <w:sz w:val="30"/>
          <w:szCs w:val="30"/>
        </w:rPr>
        <w:t>1</w:t>
      </w:r>
      <w:r w:rsidR="00E526E7">
        <w:rPr>
          <w:rFonts w:ascii="仿宋_GB2312" w:eastAsia="仿宋_GB2312" w:hAnsi="仿宋_GB2312" w:cs="仿宋_GB2312"/>
          <w:sz w:val="30"/>
          <w:szCs w:val="30"/>
        </w:rPr>
        <w:t>+X</w:t>
      </w:r>
      <w:r>
        <w:rPr>
          <w:rFonts w:ascii="仿宋_GB2312" w:eastAsia="仿宋_GB2312" w:hAnsi="仿宋_GB2312" w:cs="仿宋_GB2312" w:hint="eastAsia"/>
          <w:sz w:val="30"/>
          <w:szCs w:val="30"/>
        </w:rPr>
        <w:t>”</w:t>
      </w:r>
      <w:r w:rsidR="00E526E7">
        <w:rPr>
          <w:rFonts w:ascii="仿宋_GB2312" w:eastAsia="仿宋_GB2312" w:hAnsi="仿宋_GB2312" w:cs="仿宋_GB2312" w:hint="eastAsia"/>
          <w:sz w:val="30"/>
          <w:szCs w:val="30"/>
        </w:rPr>
        <w:t>证书</w:t>
      </w:r>
      <w:r>
        <w:rPr>
          <w:rFonts w:ascii="仿宋_GB2312" w:eastAsia="仿宋_GB2312" w:hAnsi="仿宋_GB2312" w:cs="仿宋_GB2312" w:hint="eastAsia"/>
          <w:sz w:val="30"/>
          <w:szCs w:val="30"/>
        </w:rPr>
        <w:t>制度，将职业资格课程纳入教学计划。构建以职业技能培养为主体、职业资格证书获取为目标的课程体系，以职业基本技能、核心技能、职业素质为核心的课程体系。</w:t>
      </w:r>
    </w:p>
    <w:p w14:paraId="25E05ACD" w14:textId="77777777" w:rsidR="009A0C11" w:rsidRPr="00E37C86" w:rsidRDefault="005F62D9">
      <w:pPr>
        <w:ind w:firstLine="600"/>
        <w:outlineLvl w:val="1"/>
        <w:rPr>
          <w:rFonts w:ascii="仿宋_GB2312" w:eastAsia="仿宋_GB2312" w:hAnsi="仿宋_GB2312" w:cs="仿宋_GB2312"/>
          <w:color w:val="FF0000"/>
          <w:sz w:val="30"/>
          <w:szCs w:val="30"/>
        </w:rPr>
      </w:pPr>
      <w:r>
        <w:rPr>
          <w:rFonts w:ascii="仿宋_GB2312" w:eastAsia="仿宋_GB2312" w:hAnsi="仿宋_GB2312" w:cs="仿宋_GB2312" w:hint="eastAsia"/>
          <w:sz w:val="30"/>
          <w:szCs w:val="30"/>
        </w:rPr>
        <w:t>突出实践教学。在专业建设指导委员会的指导下，深入调研，确定人才培养目标、整合职业行动能力，凝练典型工作任务，创建工学结合的专业课程学习情境。形成具有职业特色的专业课程标准，强化理实一体化教学力度，使实践教学课时比例不断加大。</w:t>
      </w:r>
    </w:p>
    <w:p w14:paraId="2B082C56" w14:textId="77777777" w:rsidR="009A0C11" w:rsidRDefault="005F62D9">
      <w:pPr>
        <w:ind w:firstLine="600"/>
        <w:outlineLvl w:val="1"/>
        <w:rPr>
          <w:rFonts w:ascii="仿宋_GB2312" w:eastAsia="仿宋_GB2312" w:hAnsi="仿宋_GB2312" w:cs="仿宋_GB2312"/>
          <w:b/>
          <w:bCs/>
          <w:kern w:val="0"/>
          <w:sz w:val="30"/>
          <w:szCs w:val="30"/>
          <w:shd w:val="clear" w:color="auto" w:fill="FFFFFF"/>
        </w:rPr>
      </w:pPr>
      <w:r>
        <w:rPr>
          <w:rFonts w:ascii="仿宋_GB2312" w:eastAsia="仿宋_GB2312" w:hAnsi="仿宋_GB2312" w:cs="仿宋_GB2312" w:hint="eastAsia"/>
          <w:sz w:val="30"/>
          <w:szCs w:val="30"/>
        </w:rPr>
        <w:t>与此同时，学校积极参与济源市职业教育改革实验区项目，联合济源职业技术学院、黄河科技学院应用技术学院，开展中高、中本衔接研究与实验，构建中高职、中本衔接课程体系，共享师资团队、设施设备、教学成果等资源，拓宽人才成长途径和学生职业生涯持续发展路径，实现中高职教育有机衔接。</w:t>
      </w:r>
    </w:p>
    <w:p w14:paraId="7399AC1E" w14:textId="77777777" w:rsidR="009A0C11" w:rsidRDefault="005F62D9">
      <w:pPr>
        <w:snapToGrid w:val="0"/>
        <w:ind w:firstLine="640"/>
        <w:rPr>
          <w:rFonts w:ascii="仿宋_GB2312" w:eastAsia="仿宋_GB2312" w:hAnsi="仿宋_GB2312" w:cs="仿宋_GB2312"/>
          <w:b/>
          <w:bCs/>
          <w:kern w:val="0"/>
          <w:sz w:val="30"/>
          <w:szCs w:val="30"/>
          <w:shd w:val="clear" w:color="auto" w:fill="FFFFFF"/>
        </w:rPr>
      </w:pPr>
      <w:r>
        <w:rPr>
          <w:rFonts w:ascii="仿宋_GB2312" w:eastAsia="仿宋_GB2312" w:hAnsi="仿宋_GB2312" w:cs="仿宋_GB2312" w:hint="eastAsia"/>
          <w:b/>
          <w:bCs/>
          <w:kern w:val="0"/>
          <w:sz w:val="30"/>
          <w:szCs w:val="30"/>
          <w:shd w:val="clear" w:color="auto" w:fill="FFFFFF"/>
        </w:rPr>
        <w:t>3.2.3 改革教学模式</w:t>
      </w:r>
    </w:p>
    <w:p w14:paraId="696CE2AC"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校成立了教学模式改革领导小组，制定了教学模式改革实施方案，并制定了教学评价考核方案。在核心专业技能课中深入开展项目教学、案例教学、情景教学、工作过程导向教学，广泛运用启发式、探究式、讨论式、参与式教学，充分激发学生的学习兴趣和积极性，增强教育教学的针对性和实效性。</w:t>
      </w:r>
    </w:p>
    <w:p w14:paraId="1140D05B"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根据工学结合人才培养模式要求，改革以课堂为中心的教学模式，在教学方法上强调以学生为主体，以教师为引导，以具体工作任务为载体组织教学，按照完整的工作过程，将理论和实践教学一体化，融“教、学、做”为一体，把专业知识和专业技能的学习过程融于工作过程、工作岗位的环境中，使学生在“做中学、学中做”，实现知行统一。</w:t>
      </w:r>
    </w:p>
    <w:p w14:paraId="7E85EDCD" w14:textId="77777777" w:rsidR="009A0C11" w:rsidRDefault="005F62D9">
      <w:pPr>
        <w:snapToGrid w:val="0"/>
        <w:ind w:firstLine="640"/>
        <w:rPr>
          <w:rFonts w:ascii="仿宋_GB2312" w:eastAsia="仿宋_GB2312" w:hAnsi="仿宋_GB2312" w:cs="仿宋_GB2312"/>
          <w:b/>
          <w:bCs/>
          <w:kern w:val="0"/>
          <w:sz w:val="30"/>
          <w:szCs w:val="30"/>
          <w:shd w:val="clear" w:color="auto" w:fill="FFFFFF"/>
        </w:rPr>
      </w:pPr>
      <w:r>
        <w:rPr>
          <w:rFonts w:ascii="仿宋_GB2312" w:eastAsia="仿宋_GB2312" w:hAnsi="仿宋_GB2312" w:cs="仿宋_GB2312" w:hint="eastAsia"/>
          <w:b/>
          <w:bCs/>
          <w:kern w:val="0"/>
          <w:sz w:val="30"/>
          <w:szCs w:val="30"/>
          <w:shd w:val="clear" w:color="auto" w:fill="FFFFFF"/>
        </w:rPr>
        <w:t>3.2.4 改革学生学业成绩评定制度</w:t>
      </w:r>
    </w:p>
    <w:p w14:paraId="7300BAE5"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为加强对学生平时学习过程的管理，规范课程平时成绩的考核与管理，促进学生积极主动地学习，保证课堂教学质量及学习效果，制定了学生学业成绩考核评定办法。在重视学生学业成绩的同时，通过对课堂考勤、上课表现、课后作业的考核，突出了引导学生树立“德塑人生、技行天下”的思想。有利于激发学生学习兴趣,养成良好学习习惯。</w:t>
      </w:r>
    </w:p>
    <w:p w14:paraId="7E0ED2E8" w14:textId="77777777" w:rsidR="009A0C11" w:rsidRDefault="005F62D9">
      <w:pPr>
        <w:snapToGrid w:val="0"/>
        <w:ind w:firstLine="640"/>
        <w:rPr>
          <w:rFonts w:ascii="仿宋_GB2312" w:eastAsia="仿宋_GB2312" w:hAnsi="仿宋_GB2312" w:cs="仿宋_GB2312"/>
          <w:b/>
          <w:bCs/>
          <w:kern w:val="0"/>
          <w:sz w:val="30"/>
          <w:szCs w:val="30"/>
          <w:shd w:val="clear" w:color="auto" w:fill="FFFFFF"/>
        </w:rPr>
      </w:pPr>
      <w:r>
        <w:rPr>
          <w:rFonts w:ascii="仿宋_GB2312" w:eastAsia="仿宋_GB2312" w:hAnsi="仿宋_GB2312" w:cs="仿宋_GB2312" w:hint="eastAsia"/>
          <w:b/>
          <w:bCs/>
          <w:kern w:val="0"/>
          <w:sz w:val="30"/>
          <w:szCs w:val="30"/>
          <w:shd w:val="clear" w:color="auto" w:fill="FFFFFF"/>
        </w:rPr>
        <w:t>3.2.5 积极探索现代学徒制</w:t>
      </w:r>
    </w:p>
    <w:p w14:paraId="19BE07E4" w14:textId="77777777" w:rsidR="006B2004" w:rsidRPr="006B2004" w:rsidRDefault="006B2004" w:rsidP="006B2004">
      <w:pPr>
        <w:ind w:firstLine="600"/>
        <w:outlineLvl w:val="1"/>
        <w:rPr>
          <w:rFonts w:ascii="仿宋_GB2312" w:eastAsia="仿宋_GB2312" w:hAnsi="仿宋_GB2312" w:cs="仿宋_GB2312"/>
          <w:color w:val="000000" w:themeColor="text1"/>
          <w:sz w:val="30"/>
          <w:szCs w:val="30"/>
        </w:rPr>
      </w:pPr>
      <w:r w:rsidRPr="006B2004">
        <w:rPr>
          <w:rFonts w:ascii="仿宋_GB2312" w:eastAsia="仿宋_GB2312" w:hAnsi="仿宋_GB2312" w:cs="仿宋_GB2312" w:hint="eastAsia"/>
          <w:color w:val="000000" w:themeColor="text1"/>
          <w:sz w:val="30"/>
          <w:szCs w:val="30"/>
        </w:rPr>
        <w:t>为适应全国职业教育发展的趋势，学校积极探索现代学徒制教学模式改革，制定了具体的现代学徒制实施方案，遴选了数控技术应用、汽车运用与维修2个专业分别与济源市新天健精密制造有限公司、欧洲新概念名车维修保养基地2个企业对接，试点现代学徒制。学校2个专业和合作企业联合制定了现代学徒</w:t>
      </w:r>
      <w:proofErr w:type="gramStart"/>
      <w:r w:rsidRPr="006B2004">
        <w:rPr>
          <w:rFonts w:ascii="仿宋_GB2312" w:eastAsia="仿宋_GB2312" w:hAnsi="仿宋_GB2312" w:cs="仿宋_GB2312" w:hint="eastAsia"/>
          <w:color w:val="000000" w:themeColor="text1"/>
          <w:sz w:val="30"/>
          <w:szCs w:val="30"/>
        </w:rPr>
        <w:t>制人才</w:t>
      </w:r>
      <w:proofErr w:type="gramEnd"/>
      <w:r w:rsidRPr="006B2004">
        <w:rPr>
          <w:rFonts w:ascii="仿宋_GB2312" w:eastAsia="仿宋_GB2312" w:hAnsi="仿宋_GB2312" w:cs="仿宋_GB2312" w:hint="eastAsia"/>
          <w:color w:val="000000" w:themeColor="text1"/>
          <w:sz w:val="30"/>
          <w:szCs w:val="30"/>
        </w:rPr>
        <w:t>培养实施方案和评价考核制度，并积极筹备编写相关教材。</w:t>
      </w:r>
    </w:p>
    <w:p w14:paraId="2A41882D" w14:textId="77777777" w:rsidR="006B2004" w:rsidRPr="006B2004" w:rsidRDefault="006B2004" w:rsidP="006B2004">
      <w:pPr>
        <w:ind w:firstLine="600"/>
        <w:outlineLvl w:val="1"/>
        <w:rPr>
          <w:rFonts w:ascii="仿宋_GB2312" w:eastAsia="仿宋_GB2312" w:hAnsi="仿宋_GB2312" w:cs="仿宋_GB2312"/>
          <w:color w:val="000000" w:themeColor="text1"/>
          <w:sz w:val="30"/>
          <w:szCs w:val="30"/>
        </w:rPr>
      </w:pPr>
      <w:r w:rsidRPr="006B2004">
        <w:rPr>
          <w:rFonts w:ascii="仿宋_GB2312" w:eastAsia="仿宋_GB2312" w:hAnsi="仿宋_GB2312" w:cs="仿宋_GB2312" w:hint="eastAsia"/>
          <w:color w:val="000000" w:themeColor="text1"/>
          <w:sz w:val="30"/>
          <w:szCs w:val="30"/>
        </w:rPr>
        <w:t>两家合作公司面对师生全面开放工位，每年可提供13名师傅上岗授课。在此基础之上，学校与济源宏安豪生大酒店有限公司、济源市东方建国饭店责任有限公司、济源市</w:t>
      </w:r>
      <w:proofErr w:type="gramStart"/>
      <w:r w:rsidRPr="006B2004">
        <w:rPr>
          <w:rFonts w:ascii="仿宋_GB2312" w:eastAsia="仿宋_GB2312" w:hAnsi="仿宋_GB2312" w:cs="仿宋_GB2312" w:hint="eastAsia"/>
          <w:color w:val="000000" w:themeColor="text1"/>
          <w:sz w:val="30"/>
          <w:szCs w:val="30"/>
        </w:rPr>
        <w:t>天天粥棚</w:t>
      </w:r>
      <w:proofErr w:type="gramEnd"/>
      <w:r w:rsidRPr="006B2004">
        <w:rPr>
          <w:rFonts w:ascii="仿宋_GB2312" w:eastAsia="仿宋_GB2312" w:hAnsi="仿宋_GB2312" w:cs="仿宋_GB2312" w:hint="eastAsia"/>
          <w:color w:val="000000" w:themeColor="text1"/>
          <w:sz w:val="30"/>
          <w:szCs w:val="30"/>
        </w:rPr>
        <w:t>饭店等企业建立了战略合作伙伴关系，广泛开展校企融合、产教结合的探索。通过企业师傅到校授课、学生到企业生产实践的方式，深化校企合作。</w:t>
      </w:r>
    </w:p>
    <w:p w14:paraId="2F11F1BA" w14:textId="77777777" w:rsidR="006B2004" w:rsidRPr="006B2004" w:rsidRDefault="006B2004" w:rsidP="006B2004">
      <w:pPr>
        <w:ind w:firstLineChars="200" w:firstLine="600"/>
        <w:outlineLvl w:val="1"/>
        <w:rPr>
          <w:rFonts w:ascii="仿宋_GB2312" w:eastAsia="仿宋_GB2312" w:hAnsi="仿宋_GB2312" w:cs="仿宋_GB2312"/>
          <w:b/>
          <w:bCs/>
          <w:color w:val="000000" w:themeColor="text1"/>
          <w:kern w:val="0"/>
          <w:sz w:val="30"/>
          <w:szCs w:val="30"/>
          <w:shd w:val="clear" w:color="auto" w:fill="FFFFFF"/>
        </w:rPr>
      </w:pPr>
      <w:r w:rsidRPr="006B2004">
        <w:rPr>
          <w:rFonts w:ascii="仿宋_GB2312" w:eastAsia="仿宋_GB2312" w:hAnsi="仿宋_GB2312" w:cs="仿宋_GB2312" w:hint="eastAsia"/>
          <w:color w:val="000000" w:themeColor="text1"/>
          <w:sz w:val="30"/>
          <w:szCs w:val="30"/>
        </w:rPr>
        <w:t>2</w:t>
      </w:r>
      <w:r w:rsidRPr="006B2004">
        <w:rPr>
          <w:rFonts w:ascii="仿宋_GB2312" w:eastAsia="仿宋_GB2312" w:hAnsi="仿宋_GB2312" w:cs="仿宋_GB2312"/>
          <w:color w:val="000000" w:themeColor="text1"/>
          <w:sz w:val="30"/>
          <w:szCs w:val="30"/>
        </w:rPr>
        <w:t>022</w:t>
      </w:r>
      <w:r w:rsidRPr="006B2004">
        <w:rPr>
          <w:rFonts w:ascii="仿宋_GB2312" w:eastAsia="仿宋_GB2312" w:hAnsi="仿宋_GB2312" w:cs="仿宋_GB2312" w:hint="eastAsia"/>
          <w:color w:val="000000" w:themeColor="text1"/>
          <w:sz w:val="30"/>
          <w:szCs w:val="30"/>
        </w:rPr>
        <w:t>年因疫情防控限制，学生实习规模压缩，但机电专业继续与济源市新天健精密制造有限公司探索现代学徒制教学模式改革。</w:t>
      </w:r>
    </w:p>
    <w:p w14:paraId="5E733C11" w14:textId="77777777" w:rsidR="009A0C11" w:rsidRDefault="005F62D9">
      <w:pPr>
        <w:ind w:firstLine="600"/>
        <w:outlineLvl w:val="1"/>
        <w:rPr>
          <w:rFonts w:ascii="仿宋_GB2312" w:eastAsia="仿宋_GB2312" w:hAnsi="仿宋_GB2312" w:cs="仿宋_GB2312"/>
          <w:sz w:val="30"/>
          <w:szCs w:val="30"/>
        </w:rPr>
      </w:pPr>
      <w:bookmarkStart w:id="41" w:name="_Toc1092"/>
      <w:bookmarkStart w:id="42" w:name="_Toc21709"/>
      <w:bookmarkStart w:id="43" w:name="_Toc28318"/>
      <w:r>
        <w:rPr>
          <w:rFonts w:ascii="仿宋_GB2312" w:eastAsia="仿宋_GB2312" w:hAnsi="仿宋_GB2312" w:cs="仿宋_GB2312" w:hint="eastAsia"/>
          <w:b/>
          <w:bCs/>
          <w:sz w:val="30"/>
          <w:szCs w:val="30"/>
        </w:rPr>
        <w:t>3.3 教师培养培训</w:t>
      </w:r>
      <w:bookmarkEnd w:id="41"/>
      <w:bookmarkEnd w:id="42"/>
      <w:bookmarkEnd w:id="43"/>
    </w:p>
    <w:p w14:paraId="05D44DAB" w14:textId="77777777" w:rsidR="009A0C11" w:rsidRDefault="005F62D9">
      <w:pPr>
        <w:ind w:firstLine="600"/>
        <w:outlineLvl w:val="1"/>
        <w:rPr>
          <w:rFonts w:ascii="仿宋_GB2312" w:eastAsia="仿宋_GB2312" w:hAnsi="仿宋_GB2312" w:cs="仿宋_GB2312"/>
          <w:b/>
          <w:bCs/>
          <w:sz w:val="30"/>
          <w:szCs w:val="30"/>
        </w:rPr>
      </w:pPr>
      <w:bookmarkStart w:id="44" w:name="_Toc21266"/>
      <w:bookmarkStart w:id="45" w:name="_Toc28850"/>
      <w:r>
        <w:rPr>
          <w:rFonts w:ascii="仿宋_GB2312" w:eastAsia="仿宋_GB2312" w:hAnsi="仿宋_GB2312" w:cs="仿宋_GB2312" w:hint="eastAsia"/>
          <w:b/>
          <w:bCs/>
          <w:sz w:val="30"/>
          <w:szCs w:val="30"/>
        </w:rPr>
        <w:t>3.3.1 培训措施</w:t>
      </w:r>
    </w:p>
    <w:p w14:paraId="3CB44567"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学校注重建设一支师德高尚、业务精湛、结构合理、专兼结合的师资团队，师资队伍建设卓有成效</w:t>
      </w:r>
      <w:bookmarkEnd w:id="44"/>
      <w:bookmarkEnd w:id="45"/>
      <w:r>
        <w:rPr>
          <w:rFonts w:ascii="仿宋_GB2312" w:eastAsia="仿宋_GB2312" w:hAnsi="仿宋_GB2312" w:cs="仿宋_GB2312" w:hint="eastAsia"/>
          <w:sz w:val="30"/>
          <w:szCs w:val="30"/>
        </w:rPr>
        <w:t>。学校每年</w:t>
      </w:r>
      <w:proofErr w:type="gramStart"/>
      <w:r>
        <w:rPr>
          <w:rFonts w:ascii="仿宋_GB2312" w:eastAsia="仿宋_GB2312" w:hAnsi="仿宋_GB2312" w:cs="仿宋_GB2312" w:hint="eastAsia"/>
          <w:sz w:val="30"/>
          <w:szCs w:val="30"/>
        </w:rPr>
        <w:t>都预算</w:t>
      </w:r>
      <w:proofErr w:type="gramEnd"/>
      <w:r>
        <w:rPr>
          <w:rFonts w:ascii="仿宋_GB2312" w:eastAsia="仿宋_GB2312" w:hAnsi="仿宋_GB2312" w:cs="仿宋_GB2312" w:hint="eastAsia"/>
          <w:sz w:val="30"/>
          <w:szCs w:val="30"/>
        </w:rPr>
        <w:t>出专项资金用于教师的培养培训工作。在培养培训方式与途径上，根据“走出去、请进来”的原则，采取外出培训学习、参加企业实践、校本研修、岗位专题研修、邀请专家讲座等多种形式开展教师培养培训。在教师培养培训工作中，既重视学科带头人和骨干教师的培养，也重视青年教师的培养；既重视骨干教师外出参加各级各类学术交流，以提高骨干教师的眼界和知识面，也重视邀请专家到校进行专项培训；既重视骨干教师参加教育部门举办的骨干培训，也重视骨干教师积极参加企业实践；既重视教学师资队伍的培养培训，又重视班主任管理团队的培训。</w:t>
      </w:r>
    </w:p>
    <w:p w14:paraId="6AD767AB" w14:textId="77777777"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3.3.2 培训内容及人次</w:t>
      </w:r>
    </w:p>
    <w:p w14:paraId="64B0F07F" w14:textId="77777777" w:rsidR="00AF2658" w:rsidRPr="00AF2658" w:rsidRDefault="00AF2658" w:rsidP="00AF2658">
      <w:pPr>
        <w:ind w:firstLine="600"/>
        <w:outlineLvl w:val="1"/>
        <w:rPr>
          <w:rFonts w:ascii="仿宋_GB2312" w:eastAsia="仿宋_GB2312" w:hAnsi="仿宋_GB2312" w:cs="仿宋_GB2312"/>
          <w:sz w:val="30"/>
          <w:szCs w:val="30"/>
        </w:rPr>
      </w:pPr>
      <w:r w:rsidRPr="00AF2658">
        <w:rPr>
          <w:rFonts w:ascii="仿宋_GB2312" w:eastAsia="仿宋_GB2312" w:hAnsi="仿宋_GB2312" w:cs="仿宋_GB2312"/>
          <w:sz w:val="30"/>
          <w:szCs w:val="30"/>
        </w:rPr>
        <w:t>202</w:t>
      </w:r>
      <w:r w:rsidRPr="00AF2658">
        <w:rPr>
          <w:rFonts w:ascii="仿宋_GB2312" w:eastAsia="仿宋_GB2312" w:hAnsi="仿宋_GB2312" w:cs="仿宋_GB2312" w:hint="eastAsia"/>
          <w:sz w:val="30"/>
          <w:szCs w:val="30"/>
        </w:rPr>
        <w:t>2</w:t>
      </w:r>
      <w:r w:rsidRPr="00AF2658">
        <w:rPr>
          <w:rFonts w:ascii="仿宋_GB2312" w:eastAsia="仿宋_GB2312" w:hAnsi="仿宋_GB2312" w:cs="仿宋_GB2312"/>
          <w:sz w:val="30"/>
          <w:szCs w:val="30"/>
        </w:rPr>
        <w:t>年组织教师参加各级各类培训</w:t>
      </w:r>
      <w:r w:rsidR="00543A06">
        <w:rPr>
          <w:rFonts w:ascii="仿宋_GB2312" w:eastAsia="仿宋_GB2312" w:hAnsi="仿宋_GB2312" w:cs="仿宋_GB2312" w:hint="eastAsia"/>
          <w:sz w:val="30"/>
          <w:szCs w:val="30"/>
        </w:rPr>
        <w:t>4</w:t>
      </w:r>
      <w:r w:rsidR="00543A06">
        <w:rPr>
          <w:rFonts w:ascii="仿宋_GB2312" w:eastAsia="仿宋_GB2312" w:hAnsi="仿宋_GB2312" w:cs="仿宋_GB2312"/>
          <w:sz w:val="30"/>
          <w:szCs w:val="30"/>
        </w:rPr>
        <w:t>00</w:t>
      </w:r>
      <w:r w:rsidR="00543A06">
        <w:rPr>
          <w:rFonts w:ascii="仿宋_GB2312" w:eastAsia="仿宋_GB2312" w:hAnsi="仿宋_GB2312" w:cs="仿宋_GB2312" w:hint="eastAsia"/>
          <w:sz w:val="30"/>
          <w:szCs w:val="30"/>
        </w:rPr>
        <w:t>余人次</w:t>
      </w:r>
      <w:r w:rsidRPr="00AF2658">
        <w:rPr>
          <w:rFonts w:ascii="仿宋_GB2312" w:eastAsia="仿宋_GB2312" w:hAnsi="仿宋_GB2312" w:cs="仿宋_GB2312"/>
          <w:sz w:val="30"/>
          <w:szCs w:val="30"/>
        </w:rPr>
        <w:t>，其中：</w:t>
      </w:r>
    </w:p>
    <w:p w14:paraId="73072F32" w14:textId="77777777" w:rsidR="00AF2658" w:rsidRPr="00AF2658" w:rsidRDefault="00AF2658" w:rsidP="00AF2658">
      <w:pPr>
        <w:ind w:firstLine="600"/>
        <w:outlineLvl w:val="1"/>
        <w:rPr>
          <w:rFonts w:ascii="仿宋_GB2312" w:eastAsia="仿宋_GB2312" w:hAnsi="仿宋_GB2312" w:cs="仿宋_GB2312"/>
          <w:sz w:val="30"/>
          <w:szCs w:val="30"/>
        </w:rPr>
      </w:pPr>
      <w:r w:rsidRPr="00AF2658">
        <w:rPr>
          <w:rFonts w:ascii="仿宋_GB2312" w:eastAsia="仿宋_GB2312" w:hAnsi="仿宋_GB2312" w:cs="仿宋_GB2312" w:hint="eastAsia"/>
          <w:sz w:val="30"/>
          <w:szCs w:val="30"/>
        </w:rPr>
        <w:t>1.张士才</w:t>
      </w:r>
      <w:r w:rsidRPr="00AF2658">
        <w:rPr>
          <w:rFonts w:ascii="仿宋_GB2312" w:eastAsia="仿宋_GB2312" w:hAnsi="仿宋_GB2312" w:cs="仿宋_GB2312"/>
          <w:sz w:val="30"/>
          <w:szCs w:val="30"/>
        </w:rPr>
        <w:t>、</w:t>
      </w:r>
      <w:r w:rsidRPr="00AF2658">
        <w:rPr>
          <w:rFonts w:ascii="仿宋_GB2312" w:eastAsia="仿宋_GB2312" w:hAnsi="仿宋_GB2312" w:cs="仿宋_GB2312" w:hint="eastAsia"/>
          <w:sz w:val="30"/>
          <w:szCs w:val="30"/>
        </w:rPr>
        <w:t>李海生</w:t>
      </w:r>
      <w:r w:rsidRPr="00AF2658">
        <w:rPr>
          <w:rFonts w:ascii="仿宋_GB2312" w:eastAsia="仿宋_GB2312" w:hAnsi="仿宋_GB2312" w:cs="仿宋_GB2312"/>
          <w:sz w:val="30"/>
          <w:szCs w:val="30"/>
        </w:rPr>
        <w:t>等</w:t>
      </w:r>
      <w:r w:rsidRPr="00AF2658">
        <w:rPr>
          <w:rFonts w:ascii="仿宋_GB2312" w:eastAsia="仿宋_GB2312" w:hAnsi="仿宋_GB2312" w:cs="仿宋_GB2312" w:hint="eastAsia"/>
          <w:sz w:val="30"/>
          <w:szCs w:val="30"/>
        </w:rPr>
        <w:t>13人</w:t>
      </w:r>
      <w:r w:rsidRPr="00AF2658">
        <w:rPr>
          <w:rFonts w:ascii="仿宋_GB2312" w:eastAsia="仿宋_GB2312" w:hAnsi="仿宋_GB2312" w:cs="仿宋_GB2312"/>
          <w:sz w:val="30"/>
          <w:szCs w:val="30"/>
        </w:rPr>
        <w:t>参加了</w:t>
      </w:r>
      <w:r w:rsidRPr="00AF2658">
        <w:rPr>
          <w:rFonts w:ascii="仿宋_GB2312" w:eastAsia="仿宋_GB2312" w:hAnsi="仿宋_GB2312" w:cs="仿宋_GB2312" w:hint="eastAsia"/>
          <w:sz w:val="30"/>
          <w:szCs w:val="30"/>
        </w:rPr>
        <w:t>2021年河南省职业院校教师素质提高计划国家级培训学习。</w:t>
      </w:r>
    </w:p>
    <w:p w14:paraId="75AA830D" w14:textId="77777777" w:rsidR="00AF2658" w:rsidRPr="00AF2658" w:rsidRDefault="00AF2658" w:rsidP="00AF2658">
      <w:pPr>
        <w:ind w:firstLine="600"/>
        <w:outlineLvl w:val="1"/>
        <w:rPr>
          <w:rFonts w:ascii="仿宋_GB2312" w:eastAsia="仿宋_GB2312" w:hAnsi="仿宋_GB2312" w:cs="仿宋_GB2312"/>
          <w:sz w:val="30"/>
          <w:szCs w:val="30"/>
        </w:rPr>
      </w:pPr>
      <w:r w:rsidRPr="00AF2658">
        <w:rPr>
          <w:rFonts w:ascii="仿宋_GB2312" w:eastAsia="仿宋_GB2312" w:hAnsi="仿宋_GB2312" w:cs="仿宋_GB2312"/>
          <w:sz w:val="30"/>
          <w:szCs w:val="30"/>
        </w:rPr>
        <w:t>2</w:t>
      </w:r>
      <w:r w:rsidRPr="00AF2658">
        <w:rPr>
          <w:rFonts w:ascii="仿宋_GB2312" w:eastAsia="仿宋_GB2312" w:hAnsi="仿宋_GB2312" w:cs="仿宋_GB2312" w:hint="eastAsia"/>
          <w:sz w:val="30"/>
          <w:szCs w:val="30"/>
        </w:rPr>
        <w:t>.王利娟</w:t>
      </w:r>
      <w:r w:rsidRPr="00AF2658">
        <w:rPr>
          <w:rFonts w:ascii="仿宋_GB2312" w:eastAsia="仿宋_GB2312" w:hAnsi="仿宋_GB2312" w:cs="仿宋_GB2312"/>
          <w:sz w:val="30"/>
          <w:szCs w:val="30"/>
        </w:rPr>
        <w:t>、</w:t>
      </w:r>
      <w:r w:rsidRPr="00AF2658">
        <w:rPr>
          <w:rFonts w:ascii="仿宋_GB2312" w:eastAsia="仿宋_GB2312" w:hAnsi="仿宋_GB2312" w:cs="仿宋_GB2312" w:hint="eastAsia"/>
          <w:sz w:val="30"/>
          <w:szCs w:val="30"/>
        </w:rPr>
        <w:t>李剑、王清海等7</w:t>
      </w:r>
      <w:r w:rsidRPr="00AF2658">
        <w:rPr>
          <w:rFonts w:ascii="仿宋_GB2312" w:eastAsia="仿宋_GB2312" w:hAnsi="仿宋_GB2312" w:cs="仿宋_GB2312"/>
          <w:sz w:val="30"/>
          <w:szCs w:val="30"/>
        </w:rPr>
        <w:t>名教师参加了</w:t>
      </w:r>
      <w:r w:rsidRPr="00AF2658">
        <w:rPr>
          <w:rFonts w:ascii="仿宋_GB2312" w:eastAsia="仿宋_GB2312" w:hAnsi="仿宋_GB2312" w:cs="仿宋_GB2312" w:hint="eastAsia"/>
          <w:sz w:val="30"/>
          <w:szCs w:val="30"/>
        </w:rPr>
        <w:t>2022年河南省职业院校“双师型”教师培养培训学习。</w:t>
      </w:r>
    </w:p>
    <w:p w14:paraId="29728D86" w14:textId="77777777" w:rsidR="00AF2658" w:rsidRPr="00AF2658" w:rsidRDefault="00AF2658" w:rsidP="00AF2658">
      <w:pPr>
        <w:ind w:firstLine="600"/>
        <w:outlineLvl w:val="1"/>
        <w:rPr>
          <w:rFonts w:ascii="仿宋_GB2312" w:eastAsia="仿宋_GB2312" w:hAnsi="仿宋_GB2312" w:cs="仿宋_GB2312"/>
          <w:sz w:val="30"/>
          <w:szCs w:val="30"/>
        </w:rPr>
      </w:pPr>
      <w:r w:rsidRPr="00AF2658">
        <w:rPr>
          <w:rFonts w:ascii="仿宋_GB2312" w:eastAsia="仿宋_GB2312" w:hAnsi="仿宋_GB2312" w:cs="仿宋_GB2312" w:hint="eastAsia"/>
          <w:sz w:val="30"/>
          <w:szCs w:val="30"/>
        </w:rPr>
        <w:t>3.谢小涛、酒冒尖等4位教师参加了2021年度河南省职业院校教师企业实践项目。</w:t>
      </w:r>
    </w:p>
    <w:p w14:paraId="2AAC14A3" w14:textId="77777777" w:rsidR="00AF2658" w:rsidRPr="00AF2658" w:rsidRDefault="00AF2658" w:rsidP="00AF2658">
      <w:pPr>
        <w:ind w:firstLine="600"/>
        <w:outlineLvl w:val="1"/>
        <w:rPr>
          <w:rFonts w:ascii="仿宋_GB2312" w:eastAsia="仿宋_GB2312" w:hAnsi="仿宋_GB2312" w:cs="仿宋_GB2312"/>
          <w:sz w:val="30"/>
          <w:szCs w:val="30"/>
        </w:rPr>
      </w:pPr>
      <w:r w:rsidRPr="00AF2658">
        <w:rPr>
          <w:rFonts w:ascii="仿宋_GB2312" w:eastAsia="仿宋_GB2312" w:hAnsi="仿宋_GB2312" w:cs="仿宋_GB2312" w:hint="eastAsia"/>
          <w:sz w:val="30"/>
          <w:szCs w:val="30"/>
        </w:rPr>
        <w:t>4.</w:t>
      </w:r>
      <w:r w:rsidRPr="00AF2658">
        <w:rPr>
          <w:rFonts w:ascii="仿宋_GB2312" w:eastAsia="仿宋_GB2312" w:hAnsi="仿宋_GB2312" w:cs="仿宋_GB2312"/>
          <w:sz w:val="30"/>
          <w:szCs w:val="30"/>
        </w:rPr>
        <w:t>2021年</w:t>
      </w:r>
      <w:r w:rsidRPr="00AF2658">
        <w:rPr>
          <w:rFonts w:ascii="仿宋_GB2312" w:eastAsia="仿宋_GB2312" w:hAnsi="仿宋_GB2312" w:cs="仿宋_GB2312" w:hint="eastAsia"/>
          <w:sz w:val="30"/>
          <w:szCs w:val="30"/>
        </w:rPr>
        <w:t>7</w:t>
      </w:r>
      <w:r w:rsidRPr="00AF2658">
        <w:rPr>
          <w:rFonts w:ascii="仿宋_GB2312" w:eastAsia="仿宋_GB2312" w:hAnsi="仿宋_GB2312" w:cs="仿宋_GB2312"/>
          <w:sz w:val="30"/>
          <w:szCs w:val="30"/>
        </w:rPr>
        <w:t>月</w:t>
      </w:r>
      <w:r w:rsidRPr="00AF2658">
        <w:rPr>
          <w:rFonts w:ascii="仿宋_GB2312" w:eastAsia="仿宋_GB2312" w:hAnsi="仿宋_GB2312" w:cs="仿宋_GB2312" w:hint="eastAsia"/>
          <w:sz w:val="30"/>
          <w:szCs w:val="30"/>
        </w:rPr>
        <w:t>25</w:t>
      </w:r>
      <w:r w:rsidRPr="00AF2658">
        <w:rPr>
          <w:rFonts w:ascii="仿宋_GB2312" w:eastAsia="仿宋_GB2312" w:hAnsi="仿宋_GB2312" w:cs="仿宋_GB2312"/>
          <w:sz w:val="30"/>
          <w:szCs w:val="30"/>
        </w:rPr>
        <w:t>号—</w:t>
      </w:r>
      <w:r w:rsidRPr="00AF2658">
        <w:rPr>
          <w:rFonts w:ascii="仿宋_GB2312" w:eastAsia="仿宋_GB2312" w:hAnsi="仿宋_GB2312" w:cs="仿宋_GB2312" w:hint="eastAsia"/>
          <w:sz w:val="30"/>
          <w:szCs w:val="30"/>
        </w:rPr>
        <w:t>8月3号</w:t>
      </w:r>
      <w:r w:rsidRPr="00AF2658">
        <w:rPr>
          <w:rFonts w:ascii="仿宋_GB2312" w:eastAsia="仿宋_GB2312" w:hAnsi="仿宋_GB2312" w:cs="仿宋_GB2312"/>
          <w:sz w:val="30"/>
          <w:szCs w:val="30"/>
        </w:rPr>
        <w:t>，我校承办了2</w:t>
      </w:r>
      <w:r w:rsidRPr="00AF2658">
        <w:rPr>
          <w:rFonts w:ascii="仿宋_GB2312" w:eastAsia="仿宋_GB2312" w:hAnsi="仿宋_GB2312" w:cs="仿宋_GB2312" w:hint="eastAsia"/>
          <w:sz w:val="30"/>
          <w:szCs w:val="30"/>
        </w:rPr>
        <w:t>2022年河南省职业院校骨干教师省级培训工作</w:t>
      </w:r>
      <w:r w:rsidRPr="00AF2658">
        <w:rPr>
          <w:rFonts w:ascii="仿宋_GB2312" w:eastAsia="仿宋_GB2312" w:hAnsi="仿宋_GB2312" w:cs="仿宋_GB2312"/>
          <w:sz w:val="30"/>
          <w:szCs w:val="30"/>
        </w:rPr>
        <w:t>，</w:t>
      </w:r>
      <w:r w:rsidRPr="00AF2658">
        <w:rPr>
          <w:rFonts w:ascii="仿宋_GB2312" w:eastAsia="仿宋_GB2312" w:hAnsi="仿宋_GB2312" w:cs="仿宋_GB2312" w:hint="eastAsia"/>
          <w:sz w:val="30"/>
          <w:szCs w:val="30"/>
        </w:rPr>
        <w:t>李伟杰</w:t>
      </w:r>
      <w:r w:rsidRPr="00AF2658">
        <w:rPr>
          <w:rFonts w:ascii="仿宋_GB2312" w:eastAsia="仿宋_GB2312" w:hAnsi="仿宋_GB2312" w:cs="仿宋_GB2312"/>
          <w:sz w:val="30"/>
          <w:szCs w:val="30"/>
        </w:rPr>
        <w:t>、</w:t>
      </w:r>
      <w:r w:rsidRPr="00AF2658">
        <w:rPr>
          <w:rFonts w:ascii="仿宋_GB2312" w:eastAsia="仿宋_GB2312" w:hAnsi="仿宋_GB2312" w:cs="仿宋_GB2312" w:hint="eastAsia"/>
          <w:sz w:val="30"/>
          <w:szCs w:val="30"/>
        </w:rPr>
        <w:t>李亚</w:t>
      </w:r>
      <w:proofErr w:type="gramStart"/>
      <w:r w:rsidRPr="00AF2658">
        <w:rPr>
          <w:rFonts w:ascii="仿宋_GB2312" w:eastAsia="仿宋_GB2312" w:hAnsi="仿宋_GB2312" w:cs="仿宋_GB2312" w:hint="eastAsia"/>
          <w:sz w:val="30"/>
          <w:szCs w:val="30"/>
        </w:rPr>
        <w:t>娟</w:t>
      </w:r>
      <w:proofErr w:type="gramEnd"/>
      <w:r w:rsidRPr="00AF2658">
        <w:rPr>
          <w:rFonts w:ascii="仿宋_GB2312" w:eastAsia="仿宋_GB2312" w:hAnsi="仿宋_GB2312" w:cs="仿宋_GB2312"/>
          <w:sz w:val="30"/>
          <w:szCs w:val="30"/>
        </w:rPr>
        <w:t>等40名</w:t>
      </w:r>
      <w:r w:rsidRPr="00AF2658">
        <w:rPr>
          <w:rFonts w:ascii="仿宋_GB2312" w:eastAsia="仿宋_GB2312" w:hAnsi="仿宋_GB2312" w:cs="仿宋_GB2312" w:hint="eastAsia"/>
          <w:sz w:val="30"/>
          <w:szCs w:val="30"/>
        </w:rPr>
        <w:t>公共基础课</w:t>
      </w:r>
      <w:r w:rsidRPr="00AF2658">
        <w:rPr>
          <w:rFonts w:ascii="仿宋_GB2312" w:eastAsia="仿宋_GB2312" w:hAnsi="仿宋_GB2312" w:cs="仿宋_GB2312"/>
          <w:sz w:val="30"/>
          <w:szCs w:val="30"/>
        </w:rPr>
        <w:t>教师参加了</w:t>
      </w:r>
      <w:r w:rsidRPr="00AF2658">
        <w:rPr>
          <w:rFonts w:ascii="仿宋_GB2312" w:eastAsia="仿宋_GB2312" w:hAnsi="仿宋_GB2312" w:cs="仿宋_GB2312" w:hint="eastAsia"/>
          <w:sz w:val="30"/>
          <w:szCs w:val="30"/>
        </w:rPr>
        <w:t>此次</w:t>
      </w:r>
      <w:r w:rsidRPr="00AF2658">
        <w:rPr>
          <w:rFonts w:ascii="仿宋_GB2312" w:eastAsia="仿宋_GB2312" w:hAnsi="仿宋_GB2312" w:cs="仿宋_GB2312"/>
          <w:sz w:val="30"/>
          <w:szCs w:val="30"/>
        </w:rPr>
        <w:t>培训。</w:t>
      </w:r>
    </w:p>
    <w:p w14:paraId="26A08B95" w14:textId="77777777" w:rsidR="00AF2658" w:rsidRPr="00AF2658" w:rsidRDefault="00AF2658" w:rsidP="00AF2658">
      <w:pPr>
        <w:ind w:firstLine="600"/>
        <w:outlineLvl w:val="1"/>
        <w:rPr>
          <w:rFonts w:ascii="仿宋_GB2312" w:eastAsia="仿宋_GB2312" w:hAnsi="仿宋_GB2312" w:cs="仿宋_GB2312"/>
          <w:sz w:val="30"/>
          <w:szCs w:val="30"/>
        </w:rPr>
      </w:pPr>
      <w:r w:rsidRPr="00AF2658">
        <w:rPr>
          <w:rFonts w:ascii="仿宋_GB2312" w:eastAsia="仿宋_GB2312" w:hAnsi="仿宋_GB2312" w:cs="仿宋_GB2312" w:hint="eastAsia"/>
          <w:sz w:val="30"/>
          <w:szCs w:val="30"/>
        </w:rPr>
        <w:t>5.</w:t>
      </w:r>
      <w:r w:rsidRPr="00AF2658">
        <w:rPr>
          <w:rFonts w:ascii="仿宋_GB2312" w:eastAsia="仿宋_GB2312" w:hAnsi="仿宋_GB2312" w:cs="仿宋_GB2312"/>
          <w:sz w:val="30"/>
          <w:szCs w:val="30"/>
        </w:rPr>
        <w:t>暑期期间我校</w:t>
      </w:r>
      <w:r w:rsidRPr="00AF2658">
        <w:rPr>
          <w:rFonts w:ascii="仿宋_GB2312" w:eastAsia="仿宋_GB2312" w:hAnsi="仿宋_GB2312" w:cs="仿宋_GB2312" w:hint="eastAsia"/>
          <w:sz w:val="30"/>
          <w:szCs w:val="30"/>
        </w:rPr>
        <w:t>朱军营</w:t>
      </w:r>
      <w:r w:rsidRPr="00AF2658">
        <w:rPr>
          <w:rFonts w:ascii="仿宋_GB2312" w:eastAsia="仿宋_GB2312" w:hAnsi="仿宋_GB2312" w:cs="仿宋_GB2312"/>
          <w:sz w:val="30"/>
          <w:szCs w:val="30"/>
        </w:rPr>
        <w:t>、</w:t>
      </w:r>
      <w:r w:rsidRPr="00AF2658">
        <w:rPr>
          <w:rFonts w:ascii="仿宋_GB2312" w:eastAsia="仿宋_GB2312" w:hAnsi="仿宋_GB2312" w:cs="仿宋_GB2312" w:hint="eastAsia"/>
          <w:sz w:val="30"/>
          <w:szCs w:val="30"/>
        </w:rPr>
        <w:t>孟征</w:t>
      </w:r>
      <w:r w:rsidRPr="00AF2658">
        <w:rPr>
          <w:rFonts w:ascii="仿宋_GB2312" w:eastAsia="仿宋_GB2312" w:hAnsi="仿宋_GB2312" w:cs="仿宋_GB2312"/>
          <w:sz w:val="30"/>
          <w:szCs w:val="30"/>
        </w:rPr>
        <w:t>等</w:t>
      </w:r>
      <w:r w:rsidRPr="00AF2658">
        <w:rPr>
          <w:rFonts w:ascii="仿宋_GB2312" w:eastAsia="仿宋_GB2312" w:hAnsi="仿宋_GB2312" w:cs="仿宋_GB2312" w:hint="eastAsia"/>
          <w:sz w:val="30"/>
          <w:szCs w:val="30"/>
        </w:rPr>
        <w:t>24</w:t>
      </w:r>
      <w:r w:rsidRPr="00AF2658">
        <w:rPr>
          <w:rFonts w:ascii="仿宋_GB2312" w:eastAsia="仿宋_GB2312" w:hAnsi="仿宋_GB2312" w:cs="仿宋_GB2312"/>
          <w:sz w:val="30"/>
          <w:szCs w:val="30"/>
        </w:rPr>
        <w:t>名教师参加</w:t>
      </w:r>
      <w:r w:rsidRPr="00AF2658">
        <w:rPr>
          <w:rFonts w:ascii="仿宋_GB2312" w:eastAsia="仿宋_GB2312" w:hAnsi="仿宋_GB2312" w:cs="仿宋_GB2312" w:hint="eastAsia"/>
          <w:sz w:val="30"/>
          <w:szCs w:val="30"/>
        </w:rPr>
        <w:t>河南省2</w:t>
      </w:r>
      <w:r w:rsidRPr="00AF2658">
        <w:rPr>
          <w:rFonts w:ascii="仿宋_GB2312" w:eastAsia="仿宋_GB2312" w:hAnsi="仿宋_GB2312" w:cs="仿宋_GB2312"/>
          <w:sz w:val="30"/>
          <w:szCs w:val="30"/>
        </w:rPr>
        <w:t>022</w:t>
      </w:r>
      <w:r w:rsidRPr="00AF2658">
        <w:rPr>
          <w:rFonts w:ascii="仿宋_GB2312" w:eastAsia="仿宋_GB2312" w:hAnsi="仿宋_GB2312" w:cs="仿宋_GB2312" w:hint="eastAsia"/>
          <w:sz w:val="30"/>
          <w:szCs w:val="30"/>
        </w:rPr>
        <w:t>年职业院校骨干教师省级培训学习项目</w:t>
      </w:r>
      <w:r w:rsidRPr="00AF2658">
        <w:rPr>
          <w:rFonts w:ascii="仿宋_GB2312" w:eastAsia="仿宋_GB2312" w:hAnsi="仿宋_GB2312" w:cs="仿宋_GB2312"/>
          <w:sz w:val="30"/>
          <w:szCs w:val="30"/>
        </w:rPr>
        <w:t>。</w:t>
      </w:r>
    </w:p>
    <w:p w14:paraId="781788D9" w14:textId="77777777" w:rsidR="00AF2658" w:rsidRPr="00AF2658" w:rsidRDefault="00AF2658" w:rsidP="00AF2658">
      <w:pPr>
        <w:ind w:firstLine="600"/>
        <w:outlineLvl w:val="1"/>
        <w:rPr>
          <w:rFonts w:ascii="仿宋_GB2312" w:eastAsia="仿宋_GB2312" w:hAnsi="仿宋_GB2312" w:cs="仿宋_GB2312"/>
          <w:sz w:val="30"/>
          <w:szCs w:val="30"/>
        </w:rPr>
      </w:pPr>
      <w:r w:rsidRPr="00AF2658">
        <w:rPr>
          <w:rFonts w:ascii="仿宋_GB2312" w:eastAsia="仿宋_GB2312" w:hAnsi="仿宋_GB2312" w:cs="仿宋_GB2312" w:hint="eastAsia"/>
          <w:sz w:val="30"/>
          <w:szCs w:val="30"/>
        </w:rPr>
        <w:t>6.郑文静、许应霞</w:t>
      </w:r>
      <w:r w:rsidRPr="00AF2658">
        <w:rPr>
          <w:rFonts w:ascii="仿宋_GB2312" w:eastAsia="仿宋_GB2312" w:hAnsi="仿宋_GB2312" w:cs="仿宋_GB2312"/>
          <w:sz w:val="30"/>
          <w:szCs w:val="30"/>
        </w:rPr>
        <w:t>、</w:t>
      </w:r>
      <w:r w:rsidRPr="00AF2658">
        <w:rPr>
          <w:rFonts w:ascii="仿宋_GB2312" w:eastAsia="仿宋_GB2312" w:hAnsi="仿宋_GB2312" w:cs="仿宋_GB2312" w:hint="eastAsia"/>
          <w:sz w:val="30"/>
          <w:szCs w:val="30"/>
        </w:rPr>
        <w:t>张绍山</w:t>
      </w:r>
      <w:r w:rsidRPr="00AF2658">
        <w:rPr>
          <w:rFonts w:ascii="仿宋_GB2312" w:eastAsia="仿宋_GB2312" w:hAnsi="仿宋_GB2312" w:cs="仿宋_GB2312"/>
          <w:sz w:val="30"/>
          <w:szCs w:val="30"/>
        </w:rPr>
        <w:t>、</w:t>
      </w:r>
      <w:r w:rsidRPr="00AF2658">
        <w:rPr>
          <w:rFonts w:ascii="仿宋_GB2312" w:eastAsia="仿宋_GB2312" w:hAnsi="仿宋_GB2312" w:cs="仿宋_GB2312" w:hint="eastAsia"/>
          <w:sz w:val="30"/>
          <w:szCs w:val="30"/>
        </w:rPr>
        <w:t>卫月梅4</w:t>
      </w:r>
      <w:r w:rsidRPr="00AF2658">
        <w:rPr>
          <w:rFonts w:ascii="仿宋_GB2312" w:eastAsia="仿宋_GB2312" w:hAnsi="仿宋_GB2312" w:cs="仿宋_GB2312"/>
          <w:sz w:val="30"/>
          <w:szCs w:val="30"/>
        </w:rPr>
        <w:t>人参加了河南省202</w:t>
      </w:r>
      <w:r w:rsidRPr="00AF2658">
        <w:rPr>
          <w:rFonts w:ascii="仿宋_GB2312" w:eastAsia="仿宋_GB2312" w:hAnsi="仿宋_GB2312" w:cs="仿宋_GB2312" w:hint="eastAsia"/>
          <w:sz w:val="30"/>
          <w:szCs w:val="30"/>
        </w:rPr>
        <w:t>2</w:t>
      </w:r>
      <w:r w:rsidRPr="00AF2658">
        <w:rPr>
          <w:rFonts w:ascii="仿宋_GB2312" w:eastAsia="仿宋_GB2312" w:hAnsi="仿宋_GB2312" w:cs="仿宋_GB2312"/>
          <w:sz w:val="30"/>
          <w:szCs w:val="30"/>
        </w:rPr>
        <w:t>年</w:t>
      </w:r>
      <w:r w:rsidRPr="00AF2658">
        <w:rPr>
          <w:rFonts w:ascii="仿宋_GB2312" w:eastAsia="仿宋_GB2312" w:hAnsi="仿宋_GB2312" w:cs="仿宋_GB2312" w:hint="eastAsia"/>
          <w:sz w:val="30"/>
          <w:szCs w:val="30"/>
        </w:rPr>
        <w:t>职业院校班主任（辅导员）省级</w:t>
      </w:r>
      <w:r w:rsidRPr="00AF2658">
        <w:rPr>
          <w:rFonts w:ascii="仿宋_GB2312" w:eastAsia="仿宋_GB2312" w:hAnsi="仿宋_GB2312" w:cs="仿宋_GB2312"/>
          <w:sz w:val="30"/>
          <w:szCs w:val="30"/>
        </w:rPr>
        <w:t>培训</w:t>
      </w:r>
      <w:r w:rsidRPr="00AF2658">
        <w:rPr>
          <w:rFonts w:ascii="仿宋_GB2312" w:eastAsia="仿宋_GB2312" w:hAnsi="仿宋_GB2312" w:cs="仿宋_GB2312" w:hint="eastAsia"/>
          <w:sz w:val="30"/>
          <w:szCs w:val="30"/>
        </w:rPr>
        <w:t>项目</w:t>
      </w:r>
      <w:r w:rsidRPr="00AF2658">
        <w:rPr>
          <w:rFonts w:ascii="仿宋_GB2312" w:eastAsia="仿宋_GB2312" w:hAnsi="仿宋_GB2312" w:cs="仿宋_GB2312"/>
          <w:sz w:val="30"/>
          <w:szCs w:val="30"/>
        </w:rPr>
        <w:t>。</w:t>
      </w:r>
    </w:p>
    <w:p w14:paraId="39E9F61A" w14:textId="77777777" w:rsidR="00AF2658" w:rsidRPr="00AF2658" w:rsidRDefault="00AF2658" w:rsidP="00AF2658">
      <w:pPr>
        <w:ind w:firstLine="600"/>
        <w:outlineLvl w:val="1"/>
        <w:rPr>
          <w:rFonts w:ascii="仿宋_GB2312" w:eastAsia="仿宋_GB2312" w:hAnsi="仿宋_GB2312" w:cs="仿宋_GB2312"/>
          <w:sz w:val="30"/>
          <w:szCs w:val="30"/>
        </w:rPr>
      </w:pPr>
      <w:r w:rsidRPr="00AF2658">
        <w:rPr>
          <w:rFonts w:ascii="仿宋_GB2312" w:eastAsia="仿宋_GB2312" w:hAnsi="仿宋_GB2312" w:cs="仿宋_GB2312" w:hint="eastAsia"/>
          <w:sz w:val="30"/>
          <w:szCs w:val="30"/>
        </w:rPr>
        <w:t>7.蒋万合、杜建华等13名管理干部参加了示范区教育局组织的《深化新时代教育评价改革总体方案》专题网络培训。</w:t>
      </w:r>
    </w:p>
    <w:p w14:paraId="5F93144B" w14:textId="77777777" w:rsidR="00AF2658" w:rsidRPr="00AF2658" w:rsidRDefault="00AF2658" w:rsidP="00AF2658">
      <w:pPr>
        <w:ind w:firstLine="600"/>
        <w:outlineLvl w:val="1"/>
        <w:rPr>
          <w:rFonts w:ascii="仿宋_GB2312" w:eastAsia="仿宋_GB2312" w:hAnsi="仿宋_GB2312" w:cs="仿宋_GB2312"/>
          <w:sz w:val="30"/>
          <w:szCs w:val="30"/>
        </w:rPr>
      </w:pPr>
      <w:r w:rsidRPr="00AF2658">
        <w:rPr>
          <w:rFonts w:ascii="仿宋_GB2312" w:eastAsia="仿宋_GB2312" w:hAnsi="仿宋_GB2312" w:cs="仿宋_GB2312" w:hint="eastAsia"/>
          <w:sz w:val="30"/>
          <w:szCs w:val="30"/>
        </w:rPr>
        <w:t>8.2022年8月-2022年9月，我校在编在岗的310余名教师参加了由中国教师教育</w:t>
      </w:r>
      <w:proofErr w:type="gramStart"/>
      <w:r w:rsidRPr="00AF2658">
        <w:rPr>
          <w:rFonts w:ascii="仿宋_GB2312" w:eastAsia="仿宋_GB2312" w:hAnsi="仿宋_GB2312" w:cs="仿宋_GB2312" w:hint="eastAsia"/>
          <w:sz w:val="30"/>
          <w:szCs w:val="30"/>
        </w:rPr>
        <w:t>网承担</w:t>
      </w:r>
      <w:proofErr w:type="gramEnd"/>
      <w:r w:rsidRPr="00AF2658">
        <w:rPr>
          <w:rFonts w:ascii="仿宋_GB2312" w:eastAsia="仿宋_GB2312" w:hAnsi="仿宋_GB2312" w:cs="仿宋_GB2312" w:hint="eastAsia"/>
          <w:sz w:val="30"/>
          <w:szCs w:val="30"/>
        </w:rPr>
        <w:t>的济源示范区2022年中小学教师师德师风专项网络培训。</w:t>
      </w:r>
    </w:p>
    <w:p w14:paraId="287E5AB6" w14:textId="77777777" w:rsidR="00AF2658" w:rsidRPr="00AF2658" w:rsidRDefault="00AF2658" w:rsidP="00AF2658">
      <w:pPr>
        <w:ind w:firstLine="600"/>
        <w:outlineLvl w:val="1"/>
        <w:rPr>
          <w:rFonts w:ascii="仿宋_GB2312" w:eastAsia="仿宋_GB2312" w:hAnsi="仿宋_GB2312" w:cs="仿宋_GB2312"/>
          <w:sz w:val="30"/>
          <w:szCs w:val="30"/>
        </w:rPr>
      </w:pPr>
      <w:r w:rsidRPr="00AF2658">
        <w:rPr>
          <w:rFonts w:ascii="仿宋_GB2312" w:eastAsia="仿宋_GB2312" w:hAnsi="仿宋_GB2312" w:cs="仿宋_GB2312" w:hint="eastAsia"/>
          <w:sz w:val="30"/>
          <w:szCs w:val="30"/>
        </w:rPr>
        <w:t>9.2022年7月20-2022年8月31日，我校在职教师在国家智慧教育公共服务平台参加了“2022年暑期教师研修”专题培训。</w:t>
      </w:r>
    </w:p>
    <w:p w14:paraId="126ACD50" w14:textId="77777777" w:rsidR="00AF2658" w:rsidRPr="00AF2658" w:rsidRDefault="00AF2658" w:rsidP="00AF2658">
      <w:pPr>
        <w:ind w:firstLine="600"/>
        <w:outlineLvl w:val="1"/>
        <w:rPr>
          <w:rFonts w:ascii="仿宋_GB2312" w:eastAsia="仿宋_GB2312" w:hAnsi="仿宋_GB2312" w:cs="仿宋_GB2312"/>
          <w:sz w:val="30"/>
          <w:szCs w:val="30"/>
        </w:rPr>
      </w:pPr>
      <w:r w:rsidRPr="00AF2658">
        <w:rPr>
          <w:rFonts w:ascii="仿宋_GB2312" w:eastAsia="仿宋_GB2312" w:hAnsi="仿宋_GB2312" w:cs="仿宋_GB2312" w:hint="eastAsia"/>
          <w:sz w:val="30"/>
          <w:szCs w:val="30"/>
        </w:rPr>
        <w:t>10</w:t>
      </w:r>
      <w:r w:rsidRPr="00AF2658">
        <w:rPr>
          <w:rFonts w:ascii="仿宋_GB2312" w:eastAsia="仿宋_GB2312" w:hAnsi="仿宋_GB2312" w:cs="仿宋_GB2312"/>
          <w:sz w:val="30"/>
          <w:szCs w:val="30"/>
        </w:rPr>
        <w:t>.</w:t>
      </w:r>
      <w:r w:rsidRPr="00AF2658">
        <w:rPr>
          <w:rFonts w:ascii="仿宋_GB2312" w:eastAsia="仿宋_GB2312" w:hAnsi="仿宋_GB2312" w:cs="仿宋_GB2312" w:hint="eastAsia"/>
          <w:sz w:val="30"/>
          <w:szCs w:val="30"/>
        </w:rPr>
        <w:t>和小会</w:t>
      </w:r>
      <w:r w:rsidRPr="00AF2658">
        <w:rPr>
          <w:rFonts w:ascii="仿宋_GB2312" w:eastAsia="仿宋_GB2312" w:hAnsi="仿宋_GB2312" w:cs="仿宋_GB2312"/>
          <w:sz w:val="30"/>
          <w:szCs w:val="30"/>
        </w:rPr>
        <w:t>、</w:t>
      </w:r>
      <w:r w:rsidRPr="00AF2658">
        <w:rPr>
          <w:rFonts w:ascii="仿宋_GB2312" w:eastAsia="仿宋_GB2312" w:hAnsi="仿宋_GB2312" w:cs="仿宋_GB2312" w:hint="eastAsia"/>
          <w:sz w:val="30"/>
          <w:szCs w:val="30"/>
        </w:rPr>
        <w:t>成永慧</w:t>
      </w:r>
      <w:r w:rsidRPr="00AF2658">
        <w:rPr>
          <w:rFonts w:ascii="仿宋_GB2312" w:eastAsia="仿宋_GB2312" w:hAnsi="仿宋_GB2312" w:cs="仿宋_GB2312"/>
          <w:sz w:val="30"/>
          <w:szCs w:val="30"/>
        </w:rPr>
        <w:t>等</w:t>
      </w:r>
      <w:r w:rsidRPr="00AF2658">
        <w:rPr>
          <w:rFonts w:ascii="仿宋_GB2312" w:eastAsia="仿宋_GB2312" w:hAnsi="仿宋_GB2312" w:cs="仿宋_GB2312" w:hint="eastAsia"/>
          <w:sz w:val="30"/>
          <w:szCs w:val="30"/>
        </w:rPr>
        <w:t>5名书法教师</w:t>
      </w:r>
      <w:r w:rsidRPr="00AF2658">
        <w:rPr>
          <w:rFonts w:ascii="仿宋_GB2312" w:eastAsia="仿宋_GB2312" w:hAnsi="仿宋_GB2312" w:cs="仿宋_GB2312"/>
          <w:sz w:val="30"/>
          <w:szCs w:val="30"/>
        </w:rPr>
        <w:t>参加</w:t>
      </w:r>
      <w:r w:rsidRPr="00AF2658">
        <w:rPr>
          <w:rFonts w:ascii="仿宋_GB2312" w:eastAsia="仿宋_GB2312" w:hAnsi="仿宋_GB2312" w:cs="仿宋_GB2312" w:hint="eastAsia"/>
          <w:sz w:val="30"/>
          <w:szCs w:val="30"/>
        </w:rPr>
        <w:t>示范区教育局组织</w:t>
      </w:r>
      <w:r w:rsidRPr="00AF2658">
        <w:rPr>
          <w:rFonts w:ascii="仿宋_GB2312" w:eastAsia="仿宋_GB2312" w:hAnsi="仿宋_GB2312" w:cs="仿宋_GB2312"/>
          <w:sz w:val="30"/>
          <w:szCs w:val="30"/>
        </w:rPr>
        <w:t>的书法教师培训。</w:t>
      </w:r>
    </w:p>
    <w:p w14:paraId="26533DB2" w14:textId="77777777" w:rsidR="00AF2658" w:rsidRPr="00AF2658" w:rsidRDefault="00AF2658" w:rsidP="00AF2658">
      <w:pPr>
        <w:ind w:firstLine="600"/>
        <w:outlineLvl w:val="1"/>
        <w:rPr>
          <w:rFonts w:ascii="仿宋_GB2312" w:eastAsia="仿宋_GB2312" w:hAnsi="仿宋_GB2312" w:cs="仿宋_GB2312"/>
          <w:sz w:val="30"/>
          <w:szCs w:val="30"/>
        </w:rPr>
      </w:pPr>
      <w:r w:rsidRPr="00AF2658">
        <w:rPr>
          <w:rFonts w:ascii="仿宋_GB2312" w:eastAsia="仿宋_GB2312" w:hAnsi="仿宋_GB2312" w:cs="仿宋_GB2312" w:hint="eastAsia"/>
          <w:sz w:val="30"/>
          <w:szCs w:val="30"/>
        </w:rPr>
        <w:t>11</w:t>
      </w:r>
      <w:r w:rsidRPr="00AF2658">
        <w:rPr>
          <w:rFonts w:ascii="仿宋_GB2312" w:eastAsia="仿宋_GB2312" w:hAnsi="仿宋_GB2312" w:cs="仿宋_GB2312"/>
          <w:sz w:val="30"/>
          <w:szCs w:val="30"/>
        </w:rPr>
        <w:t>.</w:t>
      </w:r>
      <w:r w:rsidRPr="00AF2658">
        <w:rPr>
          <w:rFonts w:ascii="仿宋_GB2312" w:eastAsia="仿宋_GB2312" w:hAnsi="仿宋_GB2312" w:cs="仿宋_GB2312" w:hint="eastAsia"/>
          <w:sz w:val="30"/>
          <w:szCs w:val="30"/>
        </w:rPr>
        <w:t>李洁</w:t>
      </w:r>
      <w:r w:rsidRPr="00AF2658">
        <w:rPr>
          <w:rFonts w:ascii="仿宋_GB2312" w:eastAsia="仿宋_GB2312" w:hAnsi="仿宋_GB2312" w:cs="仿宋_GB2312"/>
          <w:sz w:val="30"/>
          <w:szCs w:val="30"/>
        </w:rPr>
        <w:t>、李鹏等人参加</w:t>
      </w:r>
      <w:r w:rsidRPr="00AF2658">
        <w:rPr>
          <w:rFonts w:ascii="仿宋_GB2312" w:eastAsia="仿宋_GB2312" w:hAnsi="仿宋_GB2312" w:cs="仿宋_GB2312" w:hint="eastAsia"/>
          <w:sz w:val="30"/>
          <w:szCs w:val="30"/>
        </w:rPr>
        <w:t>示范区</w:t>
      </w:r>
      <w:r w:rsidRPr="00AF2658">
        <w:rPr>
          <w:rFonts w:ascii="仿宋_GB2312" w:eastAsia="仿宋_GB2312" w:hAnsi="仿宋_GB2312" w:cs="仿宋_GB2312"/>
          <w:sz w:val="30"/>
          <w:szCs w:val="30"/>
        </w:rPr>
        <w:t>教育局组织的</w:t>
      </w:r>
      <w:r w:rsidRPr="00AF2658">
        <w:rPr>
          <w:rFonts w:ascii="仿宋_GB2312" w:eastAsia="仿宋_GB2312" w:hAnsi="仿宋_GB2312" w:cs="仿宋_GB2312" w:hint="eastAsia"/>
          <w:sz w:val="30"/>
          <w:szCs w:val="30"/>
        </w:rPr>
        <w:t>音乐</w:t>
      </w:r>
      <w:r w:rsidRPr="00AF2658">
        <w:rPr>
          <w:rFonts w:ascii="仿宋_GB2312" w:eastAsia="仿宋_GB2312" w:hAnsi="仿宋_GB2312" w:cs="仿宋_GB2312"/>
          <w:sz w:val="30"/>
          <w:szCs w:val="30"/>
        </w:rPr>
        <w:t>教师素养</w:t>
      </w:r>
      <w:r w:rsidRPr="00AF2658">
        <w:rPr>
          <w:rFonts w:ascii="仿宋_GB2312" w:eastAsia="仿宋_GB2312" w:hAnsi="仿宋_GB2312" w:cs="仿宋_GB2312" w:hint="eastAsia"/>
          <w:sz w:val="30"/>
          <w:szCs w:val="30"/>
        </w:rPr>
        <w:t>提升</w:t>
      </w:r>
      <w:r w:rsidRPr="00AF2658">
        <w:rPr>
          <w:rFonts w:ascii="仿宋_GB2312" w:eastAsia="仿宋_GB2312" w:hAnsi="仿宋_GB2312" w:cs="仿宋_GB2312"/>
          <w:sz w:val="30"/>
          <w:szCs w:val="30"/>
        </w:rPr>
        <w:t>。</w:t>
      </w:r>
    </w:p>
    <w:p w14:paraId="6272A204" w14:textId="77777777" w:rsidR="00AF2658" w:rsidRPr="00AF2658" w:rsidRDefault="00AF2658" w:rsidP="00AF2658">
      <w:pPr>
        <w:ind w:firstLine="600"/>
        <w:outlineLvl w:val="1"/>
        <w:rPr>
          <w:rFonts w:ascii="仿宋_GB2312" w:eastAsia="仿宋_GB2312" w:hAnsi="仿宋_GB2312" w:cs="仿宋_GB2312"/>
          <w:sz w:val="30"/>
          <w:szCs w:val="30"/>
        </w:rPr>
      </w:pPr>
      <w:r w:rsidRPr="00AF2658">
        <w:rPr>
          <w:rFonts w:ascii="仿宋_GB2312" w:eastAsia="仿宋_GB2312" w:hAnsi="仿宋_GB2312" w:cs="仿宋_GB2312" w:hint="eastAsia"/>
          <w:sz w:val="30"/>
          <w:szCs w:val="30"/>
        </w:rPr>
        <w:t>12</w:t>
      </w:r>
      <w:r w:rsidRPr="00AF2658">
        <w:rPr>
          <w:rFonts w:ascii="仿宋_GB2312" w:eastAsia="仿宋_GB2312" w:hAnsi="仿宋_GB2312" w:cs="仿宋_GB2312"/>
          <w:sz w:val="30"/>
          <w:szCs w:val="30"/>
        </w:rPr>
        <w:t>.邓炎平</w:t>
      </w:r>
      <w:r w:rsidRPr="00AF2658">
        <w:rPr>
          <w:rFonts w:ascii="仿宋_GB2312" w:eastAsia="仿宋_GB2312" w:hAnsi="仿宋_GB2312" w:cs="仿宋_GB2312" w:hint="eastAsia"/>
          <w:sz w:val="30"/>
          <w:szCs w:val="30"/>
        </w:rPr>
        <w:t>老师</w:t>
      </w:r>
      <w:r w:rsidRPr="00AF2658">
        <w:rPr>
          <w:rFonts w:ascii="仿宋_GB2312" w:eastAsia="仿宋_GB2312" w:hAnsi="仿宋_GB2312" w:cs="仿宋_GB2312"/>
          <w:sz w:val="30"/>
          <w:szCs w:val="30"/>
        </w:rPr>
        <w:t>参加</w:t>
      </w:r>
      <w:r w:rsidRPr="00AF2658">
        <w:rPr>
          <w:rFonts w:ascii="仿宋_GB2312" w:eastAsia="仿宋_GB2312" w:hAnsi="仿宋_GB2312" w:cs="仿宋_GB2312" w:hint="eastAsia"/>
          <w:sz w:val="30"/>
          <w:szCs w:val="30"/>
        </w:rPr>
        <w:t>示范区教育局组织的学籍管理</w:t>
      </w:r>
      <w:r w:rsidRPr="00AF2658">
        <w:rPr>
          <w:rFonts w:ascii="仿宋_GB2312" w:eastAsia="仿宋_GB2312" w:hAnsi="仿宋_GB2312" w:cs="仿宋_GB2312"/>
          <w:sz w:val="30"/>
          <w:szCs w:val="30"/>
        </w:rPr>
        <w:t>培训。</w:t>
      </w:r>
    </w:p>
    <w:p w14:paraId="62BE50D0" w14:textId="77777777" w:rsidR="009A0C11" w:rsidRDefault="005F62D9" w:rsidP="002D44BF">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3.3.3 培养培训成效</w:t>
      </w:r>
    </w:p>
    <w:p w14:paraId="3A2F21D7" w14:textId="77777777" w:rsidR="00545991" w:rsidRPr="007E7D30" w:rsidRDefault="00545991" w:rsidP="007E7D30">
      <w:pPr>
        <w:ind w:firstLineChars="200" w:firstLine="600"/>
        <w:rPr>
          <w:rFonts w:ascii="仿宋_GB2312" w:eastAsia="仿宋_GB2312" w:hAnsi="仿宋_GB2312" w:cs="仿宋_GB2312"/>
          <w:sz w:val="30"/>
          <w:szCs w:val="30"/>
        </w:rPr>
      </w:pPr>
      <w:r w:rsidRPr="004E35CD">
        <w:rPr>
          <w:rFonts w:ascii="仿宋_GB2312" w:eastAsia="仿宋_GB2312" w:hAnsi="仿宋_GB2312" w:cs="仿宋_GB2312" w:hint="eastAsia"/>
          <w:sz w:val="30"/>
          <w:szCs w:val="30"/>
        </w:rPr>
        <w:t>学校教师培养培训卓有成效。一是形成了一批名师团队。目前学校有河南省中等职业教育专业技能名师工作室</w:t>
      </w:r>
      <w:r w:rsidRPr="004E35CD">
        <w:rPr>
          <w:rFonts w:ascii="仿宋_GB2312" w:eastAsia="仿宋_GB2312" w:hAnsi="仿宋_GB2312" w:cs="仿宋_GB2312"/>
          <w:sz w:val="30"/>
          <w:szCs w:val="30"/>
        </w:rPr>
        <w:t>1个，河南省教育厅学术技术带头人7人，河南省中等职业学校教学名师4名，河南省中等职业学校师资培训专家2名，省级、市级名师1人。1个市级名师工作室，市级学科带头人9名，骨干教师34人。202</w:t>
      </w:r>
      <w:r w:rsidRPr="004E35CD">
        <w:rPr>
          <w:rFonts w:ascii="仿宋_GB2312" w:eastAsia="仿宋_GB2312" w:hAnsi="仿宋_GB2312" w:cs="仿宋_GB2312" w:hint="eastAsia"/>
          <w:sz w:val="30"/>
          <w:szCs w:val="30"/>
        </w:rPr>
        <w:t>2</w:t>
      </w:r>
      <w:r w:rsidRPr="004E35CD">
        <w:rPr>
          <w:rFonts w:ascii="仿宋_GB2312" w:eastAsia="仿宋_GB2312" w:hAnsi="仿宋_GB2312" w:cs="仿宋_GB2312"/>
          <w:sz w:val="30"/>
          <w:szCs w:val="30"/>
        </w:rPr>
        <w:t>年教师中有市级优秀教师3人，</w:t>
      </w:r>
      <w:r w:rsidRPr="004E35CD">
        <w:rPr>
          <w:rFonts w:ascii="仿宋_GB2312" w:eastAsia="仿宋_GB2312" w:hAnsi="仿宋_GB2312" w:cs="仿宋_GB2312" w:hint="eastAsia"/>
          <w:sz w:val="30"/>
          <w:szCs w:val="30"/>
        </w:rPr>
        <w:t>在2021年度全省职业教育教学研究工作先进单位和先进个人评选中，我校荣获2021年度先进单位，王莉辉老师荣获先进个人荣誉称号；2022年市师德先进个人8人</w:t>
      </w:r>
      <w:r w:rsidRPr="004E35CD">
        <w:rPr>
          <w:rFonts w:ascii="仿宋_GB2312" w:eastAsia="仿宋_GB2312" w:hAnsi="仿宋_GB2312" w:cs="仿宋_GB2312"/>
          <w:sz w:val="30"/>
          <w:szCs w:val="30"/>
        </w:rPr>
        <w:t>。</w:t>
      </w:r>
      <w:r w:rsidRPr="004E35CD">
        <w:rPr>
          <w:rFonts w:ascii="仿宋_GB2312" w:eastAsia="仿宋_GB2312" w:hAnsi="仿宋_GB2312" w:cs="仿宋_GB2312" w:hint="eastAsia"/>
          <w:sz w:val="30"/>
          <w:szCs w:val="30"/>
        </w:rPr>
        <w:t>在“当好引路人，一起向未来”师德主题教育征文活动中</w:t>
      </w:r>
      <w:r w:rsidRPr="004E35CD">
        <w:rPr>
          <w:rFonts w:ascii="仿宋_GB2312" w:eastAsia="仿宋_GB2312" w:hAnsi="仿宋_GB2312" w:cs="仿宋_GB2312"/>
          <w:sz w:val="30"/>
          <w:szCs w:val="30"/>
        </w:rPr>
        <w:t>，</w:t>
      </w:r>
      <w:r w:rsidRPr="004E35CD">
        <w:rPr>
          <w:rFonts w:ascii="仿宋_GB2312" w:eastAsia="仿宋_GB2312" w:hAnsi="仿宋_GB2312" w:cs="仿宋_GB2312" w:hint="eastAsia"/>
          <w:sz w:val="30"/>
          <w:szCs w:val="30"/>
        </w:rPr>
        <w:t>卫月梅、王锋等四位</w:t>
      </w:r>
      <w:r w:rsidRPr="004E35CD">
        <w:rPr>
          <w:rFonts w:ascii="仿宋_GB2312" w:eastAsia="仿宋_GB2312" w:hAnsi="仿宋_GB2312" w:cs="仿宋_GB2312"/>
          <w:sz w:val="30"/>
          <w:szCs w:val="30"/>
        </w:rPr>
        <w:t>老师荣获</w:t>
      </w:r>
      <w:r w:rsidRPr="004E35CD">
        <w:rPr>
          <w:rFonts w:ascii="仿宋_GB2312" w:eastAsia="仿宋_GB2312" w:hAnsi="仿宋_GB2312" w:cs="仿宋_GB2312" w:hint="eastAsia"/>
          <w:sz w:val="30"/>
          <w:szCs w:val="30"/>
        </w:rPr>
        <w:t>省级</w:t>
      </w:r>
      <w:r w:rsidRPr="004E35CD">
        <w:rPr>
          <w:rFonts w:ascii="仿宋_GB2312" w:eastAsia="仿宋_GB2312" w:hAnsi="仿宋_GB2312" w:cs="仿宋_GB2312"/>
          <w:sz w:val="30"/>
          <w:szCs w:val="30"/>
        </w:rPr>
        <w:t>三等奖</w:t>
      </w:r>
      <w:r w:rsidRPr="004E35CD">
        <w:rPr>
          <w:rFonts w:ascii="仿宋_GB2312" w:eastAsia="仿宋_GB2312" w:hAnsi="仿宋_GB2312" w:cs="仿宋_GB2312" w:hint="eastAsia"/>
          <w:sz w:val="30"/>
          <w:szCs w:val="30"/>
        </w:rPr>
        <w:t>，朱秀娟、翟志平等25名教师在市级征文活动中获奖</w:t>
      </w:r>
      <w:r w:rsidRPr="004E35CD">
        <w:rPr>
          <w:rFonts w:ascii="仿宋_GB2312" w:eastAsia="仿宋_GB2312" w:hAnsi="仿宋_GB2312" w:cs="仿宋_GB2312"/>
          <w:sz w:val="30"/>
          <w:szCs w:val="30"/>
        </w:rPr>
        <w:t>。</w:t>
      </w:r>
      <w:r w:rsidRPr="004E35CD">
        <w:rPr>
          <w:rFonts w:ascii="仿宋_GB2312" w:eastAsia="仿宋_GB2312" w:hAnsi="仿宋_GB2312" w:cs="仿宋_GB2312" w:hint="eastAsia"/>
          <w:sz w:val="30"/>
          <w:szCs w:val="30"/>
        </w:rPr>
        <w:t>在</w:t>
      </w:r>
      <w:r w:rsidRPr="004E35CD">
        <w:rPr>
          <w:rFonts w:ascii="仿宋_GB2312" w:eastAsia="仿宋_GB2312" w:hAnsi="仿宋_GB2312" w:cs="仿宋_GB2312"/>
          <w:sz w:val="30"/>
          <w:szCs w:val="30"/>
        </w:rPr>
        <w:t>优质课竞赛中获得省级一等奖</w:t>
      </w:r>
      <w:r w:rsidRPr="004E35CD">
        <w:rPr>
          <w:rFonts w:ascii="仿宋_GB2312" w:eastAsia="仿宋_GB2312" w:hAnsi="仿宋_GB2312" w:cs="仿宋_GB2312" w:hint="eastAsia"/>
          <w:sz w:val="30"/>
          <w:szCs w:val="30"/>
        </w:rPr>
        <w:t>３</w:t>
      </w:r>
      <w:r w:rsidRPr="004E35CD">
        <w:rPr>
          <w:rFonts w:ascii="仿宋_GB2312" w:eastAsia="仿宋_GB2312" w:hAnsi="仿宋_GB2312" w:cs="仿宋_GB2312"/>
          <w:sz w:val="30"/>
          <w:szCs w:val="30"/>
        </w:rPr>
        <w:t>个，二等奖</w:t>
      </w:r>
      <w:r w:rsidRPr="004E35CD">
        <w:rPr>
          <w:rFonts w:ascii="仿宋_GB2312" w:eastAsia="仿宋_GB2312" w:hAnsi="仿宋_GB2312" w:cs="仿宋_GB2312" w:hint="eastAsia"/>
          <w:sz w:val="30"/>
          <w:szCs w:val="30"/>
        </w:rPr>
        <w:t>１</w:t>
      </w:r>
      <w:r w:rsidRPr="004E35CD">
        <w:rPr>
          <w:rFonts w:ascii="仿宋_GB2312" w:eastAsia="仿宋_GB2312" w:hAnsi="仿宋_GB2312" w:cs="仿宋_GB2312"/>
          <w:sz w:val="30"/>
          <w:szCs w:val="30"/>
        </w:rPr>
        <w:t>个，三等奖</w:t>
      </w:r>
      <w:r w:rsidRPr="004E35CD">
        <w:rPr>
          <w:rFonts w:ascii="仿宋_GB2312" w:eastAsia="仿宋_GB2312" w:hAnsi="仿宋_GB2312" w:cs="仿宋_GB2312" w:hint="eastAsia"/>
          <w:sz w:val="30"/>
          <w:szCs w:val="30"/>
        </w:rPr>
        <w:t>2</w:t>
      </w:r>
      <w:r w:rsidRPr="004E35CD">
        <w:rPr>
          <w:rFonts w:ascii="仿宋_GB2312" w:eastAsia="仿宋_GB2312" w:hAnsi="仿宋_GB2312" w:cs="仿宋_GB2312"/>
          <w:sz w:val="30"/>
          <w:szCs w:val="30"/>
        </w:rPr>
        <w:t>个</w:t>
      </w:r>
      <w:r w:rsidRPr="004E35CD">
        <w:rPr>
          <w:rFonts w:ascii="仿宋_GB2312" w:eastAsia="仿宋_GB2312" w:hAnsi="仿宋_GB2312" w:cs="仿宋_GB2312" w:hint="eastAsia"/>
          <w:sz w:val="30"/>
          <w:szCs w:val="30"/>
        </w:rPr>
        <w:t>。市级一等奖３个，二等奖３个，三等奖3个。在河南省教育教学能力大赛中，朱秀娟、白春芳、郭雪飞等六人荣获三等奖。</w:t>
      </w:r>
      <w:r w:rsidRPr="004E35CD">
        <w:rPr>
          <w:rFonts w:ascii="仿宋_GB2312" w:eastAsia="仿宋_GB2312" w:hAnsi="仿宋_GB2312" w:cs="仿宋_GB2312"/>
          <w:sz w:val="30"/>
          <w:szCs w:val="30"/>
        </w:rPr>
        <w:t>20</w:t>
      </w:r>
      <w:r w:rsidRPr="004E35CD">
        <w:rPr>
          <w:rFonts w:ascii="仿宋_GB2312" w:eastAsia="仿宋_GB2312" w:hAnsi="仿宋_GB2312" w:cs="仿宋_GB2312" w:hint="eastAsia"/>
          <w:sz w:val="30"/>
          <w:szCs w:val="30"/>
        </w:rPr>
        <w:t>22</w:t>
      </w:r>
      <w:r w:rsidRPr="004E35CD">
        <w:rPr>
          <w:rFonts w:ascii="仿宋_GB2312" w:eastAsia="仿宋_GB2312" w:hAnsi="仿宋_GB2312" w:cs="仿宋_GB2312"/>
          <w:sz w:val="30"/>
          <w:szCs w:val="30"/>
        </w:rPr>
        <w:t>年课题立项</w:t>
      </w:r>
      <w:r w:rsidRPr="004E35CD">
        <w:rPr>
          <w:rFonts w:ascii="仿宋_GB2312" w:eastAsia="仿宋_GB2312" w:hAnsi="仿宋_GB2312" w:cs="仿宋_GB2312" w:hint="eastAsia"/>
          <w:sz w:val="30"/>
          <w:szCs w:val="30"/>
        </w:rPr>
        <w:t>1</w:t>
      </w:r>
      <w:r w:rsidRPr="004E35CD">
        <w:rPr>
          <w:rFonts w:ascii="仿宋_GB2312" w:eastAsia="仿宋_GB2312" w:hAnsi="仿宋_GB2312" w:cs="仿宋_GB2312"/>
          <w:sz w:val="30"/>
          <w:szCs w:val="30"/>
        </w:rPr>
        <w:t>项。其中</w:t>
      </w:r>
      <w:r w:rsidRPr="004E35CD">
        <w:rPr>
          <w:rFonts w:ascii="仿宋_GB2312" w:eastAsia="仿宋_GB2312" w:hAnsi="仿宋_GB2312" w:cs="仿宋_GB2312" w:hint="eastAsia"/>
          <w:bCs/>
          <w:sz w:val="30"/>
          <w:szCs w:val="30"/>
        </w:rPr>
        <w:t>河南省教育科学“十四五”规划</w:t>
      </w:r>
      <w:proofErr w:type="gramStart"/>
      <w:r w:rsidRPr="004E35CD">
        <w:rPr>
          <w:rFonts w:ascii="仿宋_GB2312" w:eastAsia="仿宋_GB2312" w:hAnsi="仿宋_GB2312" w:cs="仿宋_GB2312" w:hint="eastAsia"/>
          <w:bCs/>
          <w:sz w:val="30"/>
          <w:szCs w:val="30"/>
        </w:rPr>
        <w:t>一般课题</w:t>
      </w:r>
      <w:proofErr w:type="gramEnd"/>
      <w:r w:rsidRPr="004E35CD">
        <w:rPr>
          <w:rFonts w:ascii="仿宋_GB2312" w:eastAsia="仿宋_GB2312" w:hAnsi="仿宋_GB2312" w:cs="仿宋_GB2312"/>
          <w:sz w:val="30"/>
          <w:szCs w:val="30"/>
        </w:rPr>
        <w:t>1项，</w:t>
      </w:r>
      <w:r w:rsidRPr="004E35CD">
        <w:rPr>
          <w:rFonts w:ascii="仿宋_GB2312" w:eastAsia="仿宋_GB2312" w:hAnsi="仿宋_GB2312" w:cs="仿宋_GB2312" w:hint="eastAsia"/>
          <w:sz w:val="30"/>
          <w:szCs w:val="30"/>
        </w:rPr>
        <w:t>报送</w:t>
      </w:r>
      <w:r w:rsidRPr="004E35CD">
        <w:rPr>
          <w:rFonts w:ascii="仿宋_GB2312" w:eastAsia="仿宋_GB2312" w:hAnsi="仿宋_GB2312" w:cs="仿宋_GB2312"/>
          <w:sz w:val="30"/>
          <w:szCs w:val="30"/>
        </w:rPr>
        <w:t>省职业教育教学改革项目3项</w:t>
      </w:r>
      <w:r w:rsidRPr="004E35CD">
        <w:rPr>
          <w:rFonts w:ascii="仿宋_GB2312" w:eastAsia="仿宋_GB2312" w:hAnsi="仿宋_GB2312" w:cs="仿宋_GB2312" w:hint="eastAsia"/>
          <w:sz w:val="30"/>
          <w:szCs w:val="30"/>
        </w:rPr>
        <w:t>，报送</w:t>
      </w:r>
      <w:r w:rsidRPr="004E35CD">
        <w:rPr>
          <w:rFonts w:ascii="仿宋_GB2312" w:eastAsia="仿宋_GB2312" w:hAnsi="仿宋_GB2312" w:cs="仿宋_GB2312"/>
          <w:sz w:val="30"/>
          <w:szCs w:val="30"/>
        </w:rPr>
        <w:t>市规划课题4项。20</w:t>
      </w:r>
      <w:r w:rsidRPr="004E35CD">
        <w:rPr>
          <w:rFonts w:ascii="仿宋_GB2312" w:eastAsia="仿宋_GB2312" w:hAnsi="仿宋_GB2312" w:cs="仿宋_GB2312" w:hint="eastAsia"/>
          <w:sz w:val="30"/>
          <w:szCs w:val="30"/>
        </w:rPr>
        <w:t>22</w:t>
      </w:r>
      <w:r w:rsidRPr="004E35CD">
        <w:rPr>
          <w:rFonts w:ascii="仿宋_GB2312" w:eastAsia="仿宋_GB2312" w:hAnsi="仿宋_GB2312" w:cs="仿宋_GB2312"/>
          <w:sz w:val="30"/>
          <w:szCs w:val="30"/>
        </w:rPr>
        <w:t>年</w:t>
      </w:r>
      <w:proofErr w:type="gramStart"/>
      <w:r w:rsidRPr="004E35CD">
        <w:rPr>
          <w:rFonts w:ascii="仿宋_GB2312" w:eastAsia="仿宋_GB2312" w:hAnsi="仿宋_GB2312" w:cs="仿宋_GB2312"/>
          <w:sz w:val="30"/>
          <w:szCs w:val="30"/>
        </w:rPr>
        <w:t>课题结项</w:t>
      </w:r>
      <w:r w:rsidRPr="004E35CD">
        <w:rPr>
          <w:rFonts w:ascii="仿宋_GB2312" w:eastAsia="仿宋_GB2312" w:hAnsi="仿宋_GB2312" w:cs="仿宋_GB2312" w:hint="eastAsia"/>
          <w:sz w:val="30"/>
          <w:szCs w:val="30"/>
        </w:rPr>
        <w:t>8</w:t>
      </w:r>
      <w:r w:rsidRPr="004E35CD">
        <w:rPr>
          <w:rFonts w:ascii="仿宋_GB2312" w:eastAsia="仿宋_GB2312" w:hAnsi="仿宋_GB2312" w:cs="仿宋_GB2312"/>
          <w:sz w:val="30"/>
          <w:szCs w:val="30"/>
        </w:rPr>
        <w:t>项</w:t>
      </w:r>
      <w:proofErr w:type="gramEnd"/>
      <w:r w:rsidRPr="004E35CD">
        <w:rPr>
          <w:rFonts w:ascii="仿宋_GB2312" w:eastAsia="仿宋_GB2312" w:hAnsi="仿宋_GB2312" w:cs="仿宋_GB2312" w:hint="eastAsia"/>
          <w:sz w:val="30"/>
          <w:szCs w:val="30"/>
        </w:rPr>
        <w:t>。</w:t>
      </w:r>
      <w:r w:rsidRPr="004E35CD">
        <w:rPr>
          <w:rFonts w:ascii="仿宋_GB2312" w:eastAsia="仿宋_GB2312" w:hAnsi="仿宋_GB2312" w:cs="仿宋_GB2312"/>
          <w:sz w:val="30"/>
          <w:szCs w:val="30"/>
        </w:rPr>
        <w:t>其中</w:t>
      </w:r>
      <w:r w:rsidRPr="004E35CD">
        <w:rPr>
          <w:rFonts w:ascii="仿宋_GB2312" w:eastAsia="仿宋_GB2312" w:hAnsi="仿宋_GB2312" w:cs="仿宋_GB2312" w:hint="eastAsia"/>
          <w:sz w:val="30"/>
          <w:szCs w:val="30"/>
        </w:rPr>
        <w:t>河南省教育科学规划</w:t>
      </w:r>
      <w:proofErr w:type="gramStart"/>
      <w:r w:rsidRPr="004E35CD">
        <w:rPr>
          <w:rFonts w:ascii="仿宋_GB2312" w:eastAsia="仿宋_GB2312" w:hAnsi="仿宋_GB2312" w:cs="仿宋_GB2312" w:hint="eastAsia"/>
          <w:sz w:val="30"/>
          <w:szCs w:val="30"/>
        </w:rPr>
        <w:t>一般课题</w:t>
      </w:r>
      <w:proofErr w:type="gramEnd"/>
      <w:r w:rsidRPr="004E35CD">
        <w:rPr>
          <w:rFonts w:ascii="仿宋_GB2312" w:eastAsia="仿宋_GB2312" w:hAnsi="仿宋_GB2312" w:cs="仿宋_GB2312" w:hint="eastAsia"/>
          <w:sz w:val="30"/>
          <w:szCs w:val="30"/>
        </w:rPr>
        <w:t>2项，济源教科规划课题6</w:t>
      </w:r>
      <w:r w:rsidRPr="004E35CD">
        <w:rPr>
          <w:rFonts w:ascii="仿宋_GB2312" w:eastAsia="仿宋_GB2312" w:hAnsi="仿宋_GB2312" w:cs="仿宋_GB2312"/>
          <w:sz w:val="30"/>
          <w:szCs w:val="30"/>
        </w:rPr>
        <w:t>项</w:t>
      </w:r>
      <w:r w:rsidRPr="004E35CD">
        <w:rPr>
          <w:rFonts w:ascii="仿宋_GB2312" w:eastAsia="仿宋_GB2312" w:hAnsi="仿宋_GB2312" w:cs="仿宋_GB2312" w:hint="eastAsia"/>
          <w:sz w:val="30"/>
          <w:szCs w:val="30"/>
        </w:rPr>
        <w:t>，报送河南省职业教育教学改革研究与实践</w:t>
      </w:r>
      <w:proofErr w:type="gramStart"/>
      <w:r w:rsidRPr="004E35CD">
        <w:rPr>
          <w:rFonts w:ascii="仿宋_GB2312" w:eastAsia="仿宋_GB2312" w:hAnsi="仿宋_GB2312" w:cs="仿宋_GB2312" w:hint="eastAsia"/>
          <w:sz w:val="30"/>
          <w:szCs w:val="30"/>
        </w:rPr>
        <w:t>项目结项3</w:t>
      </w:r>
      <w:r w:rsidRPr="004E35CD">
        <w:rPr>
          <w:rFonts w:ascii="仿宋_GB2312" w:eastAsia="仿宋_GB2312" w:hAnsi="仿宋_GB2312" w:cs="仿宋_GB2312"/>
          <w:sz w:val="30"/>
          <w:szCs w:val="30"/>
        </w:rPr>
        <w:t>项</w:t>
      </w:r>
      <w:proofErr w:type="gramEnd"/>
      <w:r w:rsidRPr="004E35CD">
        <w:rPr>
          <w:rFonts w:ascii="仿宋_GB2312" w:eastAsia="仿宋_GB2312" w:hAnsi="仿宋_GB2312" w:cs="仿宋_GB2312"/>
          <w:sz w:val="30"/>
          <w:szCs w:val="30"/>
        </w:rPr>
        <w:t>。</w:t>
      </w:r>
      <w:r w:rsidRPr="004E35CD">
        <w:rPr>
          <w:rFonts w:ascii="仿宋_GB2312" w:eastAsia="仿宋_GB2312" w:hAnsi="仿宋_GB2312" w:cs="仿宋_GB2312" w:hint="eastAsia"/>
          <w:sz w:val="30"/>
          <w:szCs w:val="30"/>
        </w:rPr>
        <w:t>在2022 年度河南省教育科学研究优秀成果评选中荣获二等奖4</w:t>
      </w:r>
      <w:r w:rsidRPr="004E35CD">
        <w:rPr>
          <w:rFonts w:ascii="仿宋_GB2312" w:eastAsia="仿宋_GB2312" w:hAnsi="仿宋_GB2312" w:cs="仿宋_GB2312"/>
          <w:sz w:val="30"/>
          <w:szCs w:val="30"/>
        </w:rPr>
        <w:t>项；</w:t>
      </w:r>
      <w:r w:rsidRPr="004E35CD">
        <w:rPr>
          <w:rFonts w:ascii="仿宋_GB2312" w:eastAsia="仿宋_GB2312" w:hAnsi="仿宋_GB2312" w:cs="仿宋_GB2312" w:hint="eastAsia"/>
          <w:sz w:val="30"/>
          <w:szCs w:val="30"/>
        </w:rPr>
        <w:t>在济源市教育学会</w:t>
      </w:r>
      <w:r w:rsidRPr="004E35CD">
        <w:rPr>
          <w:rFonts w:ascii="仿宋_GB2312" w:eastAsia="仿宋_GB2312" w:hAnsi="仿宋_GB2312" w:cs="仿宋_GB2312"/>
          <w:sz w:val="30"/>
          <w:szCs w:val="30"/>
        </w:rPr>
        <w:t>优秀论文评选</w:t>
      </w:r>
      <w:r w:rsidRPr="004E35CD">
        <w:rPr>
          <w:rFonts w:ascii="仿宋_GB2312" w:eastAsia="仿宋_GB2312" w:hAnsi="仿宋_GB2312" w:cs="仿宋_GB2312" w:hint="eastAsia"/>
          <w:sz w:val="30"/>
          <w:szCs w:val="30"/>
        </w:rPr>
        <w:t>活动中成绩斐然</w:t>
      </w:r>
      <w:r w:rsidRPr="004E35CD">
        <w:rPr>
          <w:rFonts w:ascii="仿宋_GB2312" w:eastAsia="仿宋_GB2312" w:hAnsi="仿宋_GB2312" w:cs="仿宋_GB2312"/>
          <w:sz w:val="30"/>
          <w:szCs w:val="30"/>
        </w:rPr>
        <w:t>，</w:t>
      </w:r>
      <w:r w:rsidRPr="004E35CD">
        <w:rPr>
          <w:rFonts w:ascii="仿宋_GB2312" w:eastAsia="仿宋_GB2312" w:hAnsi="仿宋_GB2312" w:cs="仿宋_GB2312" w:hint="eastAsia"/>
          <w:sz w:val="30"/>
          <w:szCs w:val="30"/>
        </w:rPr>
        <w:t>获得</w:t>
      </w:r>
      <w:r w:rsidRPr="004E35CD">
        <w:rPr>
          <w:rFonts w:ascii="仿宋_GB2312" w:eastAsia="仿宋_GB2312" w:hAnsi="仿宋_GB2312" w:cs="仿宋_GB2312"/>
          <w:sz w:val="30"/>
          <w:szCs w:val="30"/>
        </w:rPr>
        <w:t>一等奖</w:t>
      </w:r>
      <w:r w:rsidRPr="004E35CD">
        <w:rPr>
          <w:rFonts w:ascii="仿宋_GB2312" w:eastAsia="仿宋_GB2312" w:hAnsi="仿宋_GB2312" w:cs="仿宋_GB2312" w:hint="eastAsia"/>
          <w:sz w:val="30"/>
          <w:szCs w:val="30"/>
        </w:rPr>
        <w:t>15篇</w:t>
      </w:r>
      <w:r w:rsidRPr="004E35CD">
        <w:rPr>
          <w:rFonts w:ascii="仿宋_GB2312" w:eastAsia="仿宋_GB2312" w:hAnsi="仿宋_GB2312" w:cs="仿宋_GB2312"/>
          <w:sz w:val="30"/>
          <w:szCs w:val="30"/>
        </w:rPr>
        <w:t>，二等奖</w:t>
      </w:r>
      <w:r w:rsidRPr="004E35CD">
        <w:rPr>
          <w:rFonts w:ascii="仿宋_GB2312" w:eastAsia="仿宋_GB2312" w:hAnsi="仿宋_GB2312" w:cs="仿宋_GB2312" w:hint="eastAsia"/>
          <w:sz w:val="30"/>
          <w:szCs w:val="30"/>
        </w:rPr>
        <w:t>20篇。</w:t>
      </w:r>
    </w:p>
    <w:p w14:paraId="3D320C9F" w14:textId="77777777" w:rsidR="009A0C11" w:rsidRDefault="005F62D9" w:rsidP="008E3257">
      <w:pPr>
        <w:ind w:firstLineChars="200" w:firstLine="602"/>
        <w:rPr>
          <w:rFonts w:ascii="仿宋_GB2312" w:eastAsia="仿宋_GB2312" w:hAnsi="仿宋_GB2312" w:cs="仿宋_GB2312"/>
          <w:b/>
          <w:bCs/>
          <w:sz w:val="30"/>
          <w:szCs w:val="30"/>
        </w:rPr>
      </w:pPr>
      <w:bookmarkStart w:id="46" w:name="_Toc9936"/>
      <w:bookmarkStart w:id="47" w:name="_Toc14070"/>
      <w:bookmarkStart w:id="48" w:name="_Toc24959"/>
      <w:r w:rsidRPr="00BF128A">
        <w:rPr>
          <w:rFonts w:ascii="仿宋_GB2312" w:eastAsia="仿宋_GB2312" w:hAnsi="仿宋_GB2312" w:cs="仿宋_GB2312" w:hint="eastAsia"/>
          <w:b/>
          <w:bCs/>
          <w:color w:val="000000" w:themeColor="text1"/>
          <w:sz w:val="30"/>
          <w:szCs w:val="30"/>
        </w:rPr>
        <w:t>3.4 规范</w:t>
      </w:r>
      <w:r>
        <w:rPr>
          <w:rFonts w:ascii="仿宋_GB2312" w:eastAsia="仿宋_GB2312" w:hAnsi="仿宋_GB2312" w:cs="仿宋_GB2312" w:hint="eastAsia"/>
          <w:b/>
          <w:bCs/>
          <w:sz w:val="30"/>
          <w:szCs w:val="30"/>
        </w:rPr>
        <w:t>管理情况</w:t>
      </w:r>
      <w:bookmarkEnd w:id="46"/>
      <w:bookmarkEnd w:id="47"/>
      <w:bookmarkEnd w:id="48"/>
    </w:p>
    <w:p w14:paraId="441B0F98"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校严格按照上级有关政策文件要求开展教育教学管理，成立了以校长为第一安全责任人，副校长为直接责任人，各部门主任为主要负责人的安全管理架构。通过推进学校安全管理“一岗双责”，进一步落实学校主体责任，完善学校安全工作机制，形成主要领导亲自抓、分管领导具体抓、全体领导班子成员共同抓的良好局面，实现学校安全管理“无盲点、无空白、全覆盖、全参与”的目标。</w:t>
      </w:r>
    </w:p>
    <w:p w14:paraId="5D322045" w14:textId="77777777"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3.4.1 安全管理</w:t>
      </w:r>
    </w:p>
    <w:p w14:paraId="670CE00A"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校成立济源职业技术学校安全工作领导小组、消防工作领导小组、传染病防治工作领导小组、突发事件长效应急机构等安全管理机构。制定完善《济源职业技术学校各岗位“一岗双责”制安全工作职责》、《济源职业技术学校消防安全管理制度》、《济源职业技术学校食品安全管理制度》、《济源职业技术学校学生实习实训安全管理制度》等安全管理制度。学校配备安保人员12人，保证24小时轮流值班，定时对校园公共区域进行巡查。学校定期举行消防安全知识讲座和培训，组织开展消防演练。定期进行安全检查，不定期进行安全抽查，督促落实隐患排查整改到位。</w:t>
      </w:r>
    </w:p>
    <w:p w14:paraId="73FBCBD4"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b/>
          <w:bCs/>
          <w:sz w:val="30"/>
          <w:szCs w:val="30"/>
        </w:rPr>
        <w:t>3.4.2 教学管理</w:t>
      </w:r>
    </w:p>
    <w:p w14:paraId="1DC768F2"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由教学管理处牵头落实，</w:t>
      </w:r>
      <w:proofErr w:type="gramStart"/>
      <w:r>
        <w:rPr>
          <w:rFonts w:ascii="仿宋_GB2312" w:eastAsia="仿宋_GB2312" w:hAnsi="仿宋_GB2312" w:cs="仿宋_GB2312" w:hint="eastAsia"/>
          <w:sz w:val="30"/>
          <w:szCs w:val="30"/>
        </w:rPr>
        <w:t>系部层级</w:t>
      </w:r>
      <w:proofErr w:type="gramEnd"/>
      <w:r>
        <w:rPr>
          <w:rFonts w:ascii="仿宋_GB2312" w:eastAsia="仿宋_GB2312" w:hAnsi="仿宋_GB2312" w:cs="仿宋_GB2312" w:hint="eastAsia"/>
          <w:sz w:val="30"/>
          <w:szCs w:val="30"/>
        </w:rPr>
        <w:t>管理，构建有序教学管理环境，通过实施行政巡堂，推门听课等措施，不断促进教师提高教学水平及教学质量。严格按照教育厅制定的专业标准及课程标准制定教学计划，科学分配教学任务，开足国家规定的必修课程，开设相关的选修课程，积极开展第二课堂活动；按照国家规定程序选用统编教材，充分利用优质数字化资源。严格遵守教育部制定的《职业学校学生实习管理规定》，安排学生顶岗实习，并为学生办理顶岗实习责任险，实习场所、时间、待遇符合国家要求。</w:t>
      </w:r>
    </w:p>
    <w:p w14:paraId="0611D92B"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b/>
          <w:bCs/>
          <w:sz w:val="30"/>
          <w:szCs w:val="30"/>
        </w:rPr>
        <w:t>3.4.3 学生管理</w:t>
      </w:r>
    </w:p>
    <w:p w14:paraId="75C50482"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由学生管理处和团委牵头实施学生管理，</w:t>
      </w:r>
      <w:proofErr w:type="gramStart"/>
      <w:r>
        <w:rPr>
          <w:rFonts w:ascii="仿宋_GB2312" w:eastAsia="仿宋_GB2312" w:hAnsi="仿宋_GB2312" w:cs="仿宋_GB2312" w:hint="eastAsia"/>
          <w:sz w:val="30"/>
          <w:szCs w:val="30"/>
        </w:rPr>
        <w:t>系部主任</w:t>
      </w:r>
      <w:proofErr w:type="gramEnd"/>
      <w:r>
        <w:rPr>
          <w:rFonts w:ascii="仿宋_GB2312" w:eastAsia="仿宋_GB2312" w:hAnsi="仿宋_GB2312" w:cs="仿宋_GB2312" w:hint="eastAsia"/>
          <w:sz w:val="30"/>
          <w:szCs w:val="30"/>
        </w:rPr>
        <w:t>配合，班主任监督，打造“三位一体”管理模式，探讨“活动育人”模式，探索实行学生教官制度，充分发挥学生自主能动性，推进学生自主管理，促进学生全面成长。</w:t>
      </w:r>
    </w:p>
    <w:p w14:paraId="224AF0C8" w14:textId="77777777"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3.4.4财务管理</w:t>
      </w:r>
    </w:p>
    <w:p w14:paraId="3003DE62"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由学校财务</w:t>
      </w:r>
      <w:proofErr w:type="gramStart"/>
      <w:r>
        <w:rPr>
          <w:rFonts w:ascii="仿宋_GB2312" w:eastAsia="仿宋_GB2312" w:hAnsi="仿宋_GB2312" w:cs="仿宋_GB2312" w:hint="eastAsia"/>
          <w:sz w:val="30"/>
          <w:szCs w:val="30"/>
        </w:rPr>
        <w:t>处落实</w:t>
      </w:r>
      <w:proofErr w:type="gramEnd"/>
      <w:r>
        <w:rPr>
          <w:rFonts w:ascii="仿宋_GB2312" w:eastAsia="仿宋_GB2312" w:hAnsi="仿宋_GB2312" w:cs="仿宋_GB2312" w:hint="eastAsia"/>
          <w:sz w:val="30"/>
          <w:szCs w:val="30"/>
        </w:rPr>
        <w:t>财务管理，建立健全财务制度，严格执行报批、多级审批、财务公开等制度。认真做好年度财务预算，依法组织收入，严格管控开支，专项资金专款专用。建立健全学校内部调控机制，每年向教职工公开财务报告。</w:t>
      </w:r>
    </w:p>
    <w:p w14:paraId="1F771225" w14:textId="77777777"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3.4.5后勤服务</w:t>
      </w:r>
    </w:p>
    <w:p w14:paraId="35FFE64A"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学校制定有严格的资产管理制度，加强校</w:t>
      </w:r>
      <w:proofErr w:type="gramStart"/>
      <w:r>
        <w:rPr>
          <w:rFonts w:ascii="仿宋_GB2312" w:eastAsia="仿宋_GB2312" w:hAnsi="仿宋_GB2312" w:cs="仿宋_GB2312" w:hint="eastAsia"/>
          <w:sz w:val="30"/>
          <w:szCs w:val="30"/>
        </w:rPr>
        <w:t>产管理</w:t>
      </w:r>
      <w:proofErr w:type="gramEnd"/>
      <w:r>
        <w:rPr>
          <w:rFonts w:ascii="仿宋_GB2312" w:eastAsia="仿宋_GB2312" w:hAnsi="仿宋_GB2312" w:cs="仿宋_GB2312" w:hint="eastAsia"/>
          <w:sz w:val="30"/>
          <w:szCs w:val="30"/>
        </w:rPr>
        <w:t>及固定资产管理，建立资产及工作台账。严格执行国家物资采购规定，招标投票工作公开透明。搞好后勤维修、宿管、食堂、校园环境卫生等工作，实施专人负责制。</w:t>
      </w:r>
    </w:p>
    <w:p w14:paraId="35327E59" w14:textId="77777777"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3.4.6 科研管理和管理队伍建设</w:t>
      </w:r>
    </w:p>
    <w:p w14:paraId="6D25F186"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校设立教育科研室，由专人负责，主管学校的教育科研工作、教师培养培训、师德师风建设。学校制定了《济源职业技术学校名师、学科带头人、骨干教师、青年教师培养规划》、《济源职业技术学校教师外出学习培训汇报制度》、《济源职业技术学校外聘兼职教师管理办法》、《济源职业技术学校教育科研管理条例》等规章制度，来规范学校的教育科研工作和教师培养培训工作。</w:t>
      </w:r>
    </w:p>
    <w:p w14:paraId="63AF8FAC"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校注重管理队伍建设，提升管理队伍的管理水平。一方面注重对现有管理队伍的培养培训，另一方面注重管理队伍后备力量的培养。每年不定期举行管理经验交流会、外派参观学习，提升管理人员自身素质，提高教育管理效率教学，为提升学校教育教学质量保驾护航。</w:t>
      </w:r>
    </w:p>
    <w:p w14:paraId="6127AC33" w14:textId="77777777"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3.4.7 管理信息化水平</w:t>
      </w:r>
    </w:p>
    <w:p w14:paraId="4A05FDE3" w14:textId="77777777" w:rsidR="00827C18" w:rsidRDefault="00827C18" w:rsidP="00827C18">
      <w:pPr>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sz w:val="30"/>
          <w:szCs w:val="30"/>
        </w:rPr>
        <w:t>学</w:t>
      </w:r>
      <w:r w:rsidRPr="001F295F">
        <w:rPr>
          <w:rFonts w:ascii="仿宋_GB2312" w:eastAsia="仿宋_GB2312" w:hAnsi="仿宋_GB2312" w:cs="仿宋_GB2312" w:hint="eastAsia"/>
          <w:sz w:val="30"/>
          <w:szCs w:val="30"/>
        </w:rPr>
        <w:t>校重视管理信息化水平的提升，认真落实《教育部关于进一步推进职业教育信息化发展的指导意见》，坚持把提升信息化能力作为引领和支撑职业教育改革发展的重要任务抓实抓好，加大资金投入,有力、有序推进学校信息化建设</w:t>
      </w:r>
      <w:r w:rsidRPr="001F295F">
        <w:rPr>
          <w:rFonts w:ascii="仿宋_GB2312" w:eastAsia="仿宋_GB2312" w:hAnsi="仿宋_GB2312" w:cs="仿宋_GB2312" w:hint="eastAsia"/>
          <w:color w:val="000000"/>
          <w:sz w:val="30"/>
          <w:szCs w:val="30"/>
        </w:rPr>
        <w:t>。2015年学校成为河南省中等职业学校数字化校园建设试点学校，2017年，学校新成立了信息中心，负责学校的信息化工作。2017年，学校承担了河南省中等职业教育信息化提升工程数字化校园建设项目，预算总投资550万元。2</w:t>
      </w:r>
      <w:r w:rsidRPr="001F295F">
        <w:rPr>
          <w:rFonts w:ascii="仿宋_GB2312" w:eastAsia="仿宋_GB2312" w:hAnsi="仿宋_GB2312" w:cs="仿宋_GB2312"/>
          <w:color w:val="000000"/>
          <w:sz w:val="30"/>
          <w:szCs w:val="30"/>
        </w:rPr>
        <w:t>018</w:t>
      </w:r>
      <w:r w:rsidRPr="001F295F">
        <w:rPr>
          <w:rFonts w:ascii="仿宋_GB2312" w:eastAsia="仿宋_GB2312" w:hAnsi="仿宋_GB2312" w:cs="仿宋_GB2312" w:hint="eastAsia"/>
          <w:color w:val="000000"/>
          <w:sz w:val="30"/>
          <w:szCs w:val="30"/>
        </w:rPr>
        <w:t>年，信息化提升工程数字化校园建设项目已建成并验收。20</w:t>
      </w:r>
      <w:r w:rsidRPr="001F295F">
        <w:rPr>
          <w:rFonts w:ascii="仿宋_GB2312" w:eastAsia="仿宋_GB2312" w:hAnsi="仿宋_GB2312" w:cs="仿宋_GB2312"/>
          <w:color w:val="000000"/>
          <w:sz w:val="30"/>
          <w:szCs w:val="30"/>
        </w:rPr>
        <w:t>21</w:t>
      </w:r>
      <w:r w:rsidRPr="001F295F">
        <w:rPr>
          <w:rFonts w:ascii="仿宋_GB2312" w:eastAsia="仿宋_GB2312" w:hAnsi="仿宋_GB2312" w:cs="仿宋_GB2312" w:hint="eastAsia"/>
          <w:color w:val="000000"/>
          <w:sz w:val="30"/>
          <w:szCs w:val="30"/>
        </w:rPr>
        <w:t>年，信息化办公和教学系统持续推广使用，提高了学校教育管理效率。</w:t>
      </w:r>
      <w:r>
        <w:rPr>
          <w:rFonts w:ascii="仿宋_GB2312" w:eastAsia="仿宋_GB2312" w:hAnsi="仿宋_GB2312" w:cs="仿宋_GB2312" w:hint="eastAsia"/>
          <w:color w:val="000000"/>
          <w:sz w:val="30"/>
          <w:szCs w:val="30"/>
        </w:rPr>
        <w:t>软件建设方面，</w:t>
      </w:r>
      <w:r w:rsidRPr="00E56BB9">
        <w:rPr>
          <w:rFonts w:ascii="仿宋_GB2312" w:eastAsia="仿宋_GB2312" w:hAnsi="仿宋_GB2312" w:cs="仿宋_GB2312" w:hint="eastAsia"/>
          <w:color w:val="000000"/>
          <w:sz w:val="30"/>
          <w:szCs w:val="30"/>
        </w:rPr>
        <w:t>学校根据学校具体情况，通过认真的考察研究制定了自己的数字化信息校园平台要求方案，建成了自己的校园内部管理系统平台，主要有</w:t>
      </w:r>
      <w:r w:rsidRPr="00E56BB9">
        <w:rPr>
          <w:rFonts w:ascii="仿宋_GB2312" w:eastAsia="仿宋_GB2312" w:hAnsi="仿宋_GB2312" w:cs="仿宋_GB2312"/>
          <w:color w:val="000000"/>
          <w:sz w:val="30"/>
          <w:szCs w:val="30"/>
        </w:rPr>
        <w:t>OA办公系统平台，教务管理系统平台，学工管理系统平台，招生就业管理平台，后勤资产管理平台，财务管理系统平台，图书管理系统平台，资源库管理系统平台，师生考勤平台等，实现了学校的校园数字化信息的管理工作。</w:t>
      </w:r>
    </w:p>
    <w:p w14:paraId="62E9D3BD" w14:textId="77777777" w:rsidR="00827C18" w:rsidRDefault="00827C18" w:rsidP="00827C18">
      <w:pPr>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w:t>
      </w:r>
      <w:r>
        <w:rPr>
          <w:rFonts w:ascii="仿宋_GB2312" w:eastAsia="仿宋_GB2312" w:hAnsi="仿宋_GB2312" w:cs="仿宋_GB2312"/>
          <w:color w:val="000000"/>
          <w:sz w:val="30"/>
          <w:szCs w:val="30"/>
        </w:rPr>
        <w:t>022</w:t>
      </w:r>
      <w:r>
        <w:rPr>
          <w:rFonts w:ascii="仿宋_GB2312" w:eastAsia="仿宋_GB2312" w:hAnsi="仿宋_GB2312" w:cs="仿宋_GB2312" w:hint="eastAsia"/>
          <w:color w:val="000000"/>
          <w:sz w:val="30"/>
          <w:szCs w:val="30"/>
        </w:rPr>
        <w:t>年管理</w:t>
      </w:r>
      <w:r w:rsidRPr="00176C9F">
        <w:rPr>
          <w:rFonts w:ascii="仿宋_GB2312" w:eastAsia="仿宋_GB2312" w:hAnsi="仿宋_GB2312" w:cs="仿宋_GB2312" w:hint="eastAsia"/>
          <w:color w:val="000000"/>
          <w:sz w:val="30"/>
          <w:szCs w:val="30"/>
        </w:rPr>
        <w:t>信息化工</w:t>
      </w:r>
      <w:proofErr w:type="gramStart"/>
      <w:r w:rsidRPr="00176C9F">
        <w:rPr>
          <w:rFonts w:ascii="仿宋_GB2312" w:eastAsia="仿宋_GB2312" w:hAnsi="仿宋_GB2312" w:cs="仿宋_GB2312" w:hint="eastAsia"/>
          <w:color w:val="000000"/>
          <w:sz w:val="30"/>
          <w:szCs w:val="30"/>
        </w:rPr>
        <w:t>作特色</w:t>
      </w:r>
      <w:proofErr w:type="gramEnd"/>
      <w:r w:rsidRPr="00176C9F">
        <w:rPr>
          <w:rFonts w:ascii="仿宋_GB2312" w:eastAsia="仿宋_GB2312" w:hAnsi="仿宋_GB2312" w:cs="仿宋_GB2312" w:hint="eastAsia"/>
          <w:color w:val="000000"/>
          <w:sz w:val="30"/>
          <w:szCs w:val="30"/>
        </w:rPr>
        <w:t>和创新点</w:t>
      </w:r>
      <w:r>
        <w:rPr>
          <w:rFonts w:ascii="仿宋_GB2312" w:eastAsia="仿宋_GB2312" w:hAnsi="仿宋_GB2312" w:cs="仿宋_GB2312" w:hint="eastAsia"/>
          <w:color w:val="000000"/>
          <w:sz w:val="30"/>
          <w:szCs w:val="30"/>
        </w:rPr>
        <w:t>：</w:t>
      </w:r>
    </w:p>
    <w:p w14:paraId="3F6CF78A" w14:textId="77777777" w:rsidR="00827C18" w:rsidRDefault="001A0604" w:rsidP="00827C18">
      <w:pPr>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1</w:t>
      </w:r>
      <w:r>
        <w:rPr>
          <w:rFonts w:ascii="仿宋_GB2312" w:eastAsia="仿宋_GB2312" w:hAnsi="仿宋_GB2312" w:cs="仿宋_GB2312"/>
          <w:color w:val="000000"/>
          <w:sz w:val="30"/>
          <w:szCs w:val="30"/>
        </w:rPr>
        <w:t>.</w:t>
      </w:r>
      <w:r w:rsidR="00827C18" w:rsidRPr="00503555">
        <w:rPr>
          <w:rFonts w:ascii="仿宋_GB2312" w:eastAsia="仿宋_GB2312" w:hAnsi="仿宋_GB2312" w:cs="仿宋_GB2312" w:hint="eastAsia"/>
          <w:color w:val="000000"/>
          <w:sz w:val="30"/>
          <w:szCs w:val="30"/>
        </w:rPr>
        <w:t>制订教育信息化发展规划</w:t>
      </w:r>
      <w:r>
        <w:rPr>
          <w:rFonts w:ascii="仿宋_GB2312" w:eastAsia="仿宋_GB2312" w:hAnsi="仿宋_GB2312" w:cs="仿宋_GB2312" w:hint="eastAsia"/>
          <w:color w:val="000000"/>
          <w:sz w:val="30"/>
          <w:szCs w:val="30"/>
        </w:rPr>
        <w:t>。</w:t>
      </w:r>
      <w:r w:rsidR="00827C18" w:rsidRPr="00503555">
        <w:rPr>
          <w:rFonts w:ascii="仿宋_GB2312" w:eastAsia="仿宋_GB2312" w:hAnsi="仿宋_GB2312" w:cs="仿宋_GB2312" w:hint="eastAsia"/>
          <w:color w:val="000000"/>
          <w:sz w:val="30"/>
          <w:szCs w:val="30"/>
        </w:rPr>
        <w:t>落实立德树人根本任务，以育人为本、融合创新、系统推进、引领发展为原则，确保信息安全，消除信息孤岛，将信息技术和智能技术深度融入教育教学全过程，建设学校数据中心，实现数据驱动管理决策提升信息化管理水平</w:t>
      </w:r>
      <w:r w:rsidR="00827C18" w:rsidRPr="00503555">
        <w:rPr>
          <w:rFonts w:ascii="仿宋_GB2312" w:eastAsia="仿宋_GB2312" w:hAnsi="仿宋_GB2312" w:cs="仿宋_GB2312"/>
          <w:color w:val="000000"/>
          <w:sz w:val="30"/>
          <w:szCs w:val="30"/>
        </w:rPr>
        <w:t>;疫情防控常态下开展线上线下混合教学，推进数字资源库共建共享、通过专业群建设带动教师信息化教育教学水平提升;以大数据与人工智能技术为基础，突出信息优势，根据专业特色，以"互联网+"思维催生专业升级改造。</w:t>
      </w:r>
    </w:p>
    <w:p w14:paraId="526148F7" w14:textId="77777777" w:rsidR="00827C18" w:rsidRDefault="001A0604" w:rsidP="00827C18">
      <w:pPr>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w:t>
      </w:r>
      <w:r>
        <w:rPr>
          <w:rFonts w:ascii="仿宋_GB2312" w:eastAsia="仿宋_GB2312" w:hAnsi="仿宋_GB2312" w:cs="仿宋_GB2312"/>
          <w:color w:val="000000"/>
          <w:sz w:val="30"/>
          <w:szCs w:val="30"/>
        </w:rPr>
        <w:t>.</w:t>
      </w:r>
      <w:r w:rsidR="00827C18" w:rsidRPr="00E56BB9">
        <w:rPr>
          <w:rFonts w:ascii="仿宋_GB2312" w:eastAsia="仿宋_GB2312" w:hAnsi="仿宋_GB2312" w:cs="仿宋_GB2312"/>
          <w:color w:val="000000"/>
          <w:sz w:val="30"/>
          <w:szCs w:val="30"/>
        </w:rPr>
        <w:t>按照国家级竞赛要求的建设了计算机网络实训室、电子商务</w:t>
      </w:r>
      <w:r w:rsidR="00827C18">
        <w:rPr>
          <w:rFonts w:ascii="仿宋_GB2312" w:eastAsia="仿宋_GB2312" w:hAnsi="仿宋_GB2312" w:cs="仿宋_GB2312" w:hint="eastAsia"/>
          <w:color w:val="000000"/>
          <w:sz w:val="30"/>
          <w:szCs w:val="30"/>
        </w:rPr>
        <w:t>直播</w:t>
      </w:r>
      <w:r w:rsidR="00827C18" w:rsidRPr="00E56BB9">
        <w:rPr>
          <w:rFonts w:ascii="仿宋_GB2312" w:eastAsia="仿宋_GB2312" w:hAnsi="仿宋_GB2312" w:cs="仿宋_GB2312"/>
          <w:color w:val="000000"/>
          <w:sz w:val="30"/>
          <w:szCs w:val="30"/>
        </w:rPr>
        <w:t>实训室</w:t>
      </w:r>
      <w:r w:rsidR="00827C18">
        <w:rPr>
          <w:rFonts w:ascii="仿宋_GB2312" w:eastAsia="仿宋_GB2312" w:hAnsi="仿宋_GB2312" w:cs="仿宋_GB2312" w:hint="eastAsia"/>
          <w:color w:val="000000"/>
          <w:sz w:val="30"/>
          <w:szCs w:val="30"/>
        </w:rPr>
        <w:t>、网店运营基础实训系统。</w:t>
      </w:r>
    </w:p>
    <w:p w14:paraId="793911C8" w14:textId="77777777" w:rsidR="00827C18" w:rsidRDefault="001A0604" w:rsidP="00827C18">
      <w:pPr>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3</w:t>
      </w:r>
      <w:r>
        <w:rPr>
          <w:rFonts w:ascii="仿宋_GB2312" w:eastAsia="仿宋_GB2312" w:hAnsi="仿宋_GB2312" w:cs="仿宋_GB2312"/>
          <w:color w:val="000000"/>
          <w:sz w:val="30"/>
          <w:szCs w:val="30"/>
        </w:rPr>
        <w:t>.</w:t>
      </w:r>
      <w:r w:rsidR="00827C18">
        <w:rPr>
          <w:rFonts w:ascii="仿宋_GB2312" w:eastAsia="仿宋_GB2312" w:hAnsi="仿宋_GB2312" w:cs="仿宋_GB2312" w:hint="eastAsia"/>
          <w:color w:val="000000"/>
          <w:sz w:val="30"/>
          <w:szCs w:val="30"/>
        </w:rPr>
        <w:t>为1</w:t>
      </w:r>
      <w:r w:rsidR="00827C18">
        <w:rPr>
          <w:rFonts w:ascii="仿宋_GB2312" w:eastAsia="仿宋_GB2312" w:hAnsi="仿宋_GB2312" w:cs="仿宋_GB2312"/>
          <w:color w:val="000000"/>
          <w:sz w:val="30"/>
          <w:szCs w:val="30"/>
        </w:rPr>
        <w:t>5</w:t>
      </w:r>
      <w:r w:rsidR="00827C18" w:rsidRPr="00E56BB9">
        <w:rPr>
          <w:rFonts w:ascii="仿宋_GB2312" w:eastAsia="仿宋_GB2312" w:hAnsi="仿宋_GB2312" w:cs="仿宋_GB2312"/>
          <w:color w:val="000000"/>
          <w:sz w:val="30"/>
          <w:szCs w:val="30"/>
        </w:rPr>
        <w:t>个教室安装</w:t>
      </w:r>
      <w:r w:rsidR="00827C18">
        <w:rPr>
          <w:rFonts w:ascii="仿宋_GB2312" w:eastAsia="仿宋_GB2312" w:hAnsi="仿宋_GB2312" w:cs="仿宋_GB2312" w:hint="eastAsia"/>
          <w:color w:val="000000"/>
          <w:sz w:val="30"/>
          <w:szCs w:val="30"/>
        </w:rPr>
        <w:t>新安装了智慧黑板</w:t>
      </w:r>
      <w:r w:rsidR="00827C18" w:rsidRPr="00E56BB9">
        <w:rPr>
          <w:rFonts w:ascii="仿宋_GB2312" w:eastAsia="仿宋_GB2312" w:hAnsi="仿宋_GB2312" w:cs="仿宋_GB2312"/>
          <w:color w:val="000000"/>
          <w:sz w:val="30"/>
          <w:szCs w:val="30"/>
        </w:rPr>
        <w:t>系统</w:t>
      </w:r>
      <w:r w:rsidR="00827C18">
        <w:rPr>
          <w:rFonts w:ascii="仿宋_GB2312" w:eastAsia="仿宋_GB2312" w:hAnsi="仿宋_GB2312" w:cs="仿宋_GB2312" w:hint="eastAsia"/>
          <w:color w:val="000000"/>
          <w:sz w:val="30"/>
          <w:szCs w:val="30"/>
        </w:rPr>
        <w:t>。</w:t>
      </w:r>
    </w:p>
    <w:p w14:paraId="1D6C0EA2" w14:textId="77777777" w:rsidR="00827C18" w:rsidRDefault="001A0604" w:rsidP="00827C18">
      <w:pPr>
        <w:spacing w:line="360" w:lineRule="auto"/>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4</w:t>
      </w:r>
      <w:r>
        <w:rPr>
          <w:rFonts w:ascii="仿宋_GB2312" w:eastAsia="仿宋_GB2312" w:hAnsi="仿宋_GB2312" w:cs="仿宋_GB2312"/>
          <w:color w:val="000000"/>
          <w:sz w:val="30"/>
          <w:szCs w:val="30"/>
        </w:rPr>
        <w:t>.</w:t>
      </w:r>
      <w:r w:rsidR="00827C18" w:rsidRPr="00E56BB9">
        <w:rPr>
          <w:rFonts w:ascii="仿宋_GB2312" w:eastAsia="仿宋_GB2312" w:hAnsi="仿宋_GB2312" w:cs="仿宋_GB2312" w:hint="eastAsia"/>
          <w:color w:val="000000"/>
          <w:sz w:val="30"/>
          <w:szCs w:val="30"/>
        </w:rPr>
        <w:t>学校</w:t>
      </w:r>
      <w:r w:rsidR="00827C18">
        <w:rPr>
          <w:rFonts w:ascii="仿宋_GB2312" w:eastAsia="仿宋_GB2312" w:hAnsi="仿宋_GB2312" w:cs="仿宋_GB2312" w:hint="eastAsia"/>
          <w:color w:val="000000"/>
          <w:sz w:val="30"/>
          <w:szCs w:val="30"/>
        </w:rPr>
        <w:t>对原有网站进行</w:t>
      </w:r>
      <w:r w:rsidR="00827C18" w:rsidRPr="00E56BB9">
        <w:rPr>
          <w:rFonts w:ascii="仿宋_GB2312" w:eastAsia="仿宋_GB2312" w:hAnsi="仿宋_GB2312" w:cs="仿宋_GB2312" w:hint="eastAsia"/>
          <w:color w:val="000000"/>
          <w:sz w:val="30"/>
          <w:szCs w:val="30"/>
        </w:rPr>
        <w:t>升级改造工作</w:t>
      </w:r>
      <w:r w:rsidR="00827C18">
        <w:rPr>
          <w:rFonts w:ascii="仿宋_GB2312" w:eastAsia="仿宋_GB2312" w:hAnsi="仿宋_GB2312" w:cs="仿宋_GB2312" w:hint="eastAsia"/>
          <w:color w:val="000000"/>
          <w:sz w:val="30"/>
          <w:szCs w:val="30"/>
        </w:rPr>
        <w:t>，</w:t>
      </w:r>
      <w:r w:rsidR="00827C18" w:rsidRPr="00E56BB9">
        <w:rPr>
          <w:rFonts w:ascii="仿宋_GB2312" w:eastAsia="仿宋_GB2312" w:hAnsi="仿宋_GB2312" w:cs="仿宋_GB2312" w:hint="eastAsia"/>
          <w:color w:val="000000"/>
          <w:sz w:val="30"/>
          <w:szCs w:val="30"/>
        </w:rPr>
        <w:t>建设有自己的网站</w:t>
      </w:r>
      <w:r w:rsidR="00827C18">
        <w:rPr>
          <w:rFonts w:ascii="仿宋_GB2312" w:eastAsia="仿宋_GB2312" w:hAnsi="仿宋_GB2312" w:cs="仿宋_GB2312"/>
          <w:color w:val="000000"/>
          <w:sz w:val="30"/>
          <w:szCs w:val="30"/>
        </w:rPr>
        <w:t>www.jyzyjsxx.com</w:t>
      </w:r>
      <w:r w:rsidR="00827C18" w:rsidRPr="00E56BB9">
        <w:rPr>
          <w:rFonts w:ascii="仿宋_GB2312" w:eastAsia="仿宋_GB2312" w:hAnsi="仿宋_GB2312" w:cs="仿宋_GB2312" w:hint="eastAsia"/>
          <w:color w:val="000000"/>
          <w:sz w:val="30"/>
          <w:szCs w:val="30"/>
        </w:rPr>
        <w:t>，现在已经成为学校的信息对外发布平台</w:t>
      </w:r>
      <w:r w:rsidR="00827C18">
        <w:rPr>
          <w:rFonts w:ascii="仿宋_GB2312" w:eastAsia="仿宋_GB2312" w:hAnsi="仿宋_GB2312" w:cs="仿宋_GB2312" w:hint="eastAsia"/>
          <w:color w:val="000000"/>
          <w:sz w:val="30"/>
          <w:szCs w:val="30"/>
        </w:rPr>
        <w:t>。</w:t>
      </w:r>
    </w:p>
    <w:p w14:paraId="557A22C2" w14:textId="77777777" w:rsidR="00827C18" w:rsidRDefault="001A0604" w:rsidP="00827C18">
      <w:pPr>
        <w:spacing w:line="360" w:lineRule="auto"/>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5</w:t>
      </w:r>
      <w:r>
        <w:rPr>
          <w:rFonts w:ascii="仿宋_GB2312" w:eastAsia="仿宋_GB2312" w:hAnsi="仿宋_GB2312" w:cs="仿宋_GB2312"/>
          <w:color w:val="000000"/>
          <w:sz w:val="30"/>
          <w:szCs w:val="30"/>
        </w:rPr>
        <w:t>.</w:t>
      </w:r>
      <w:r w:rsidR="00827C18">
        <w:rPr>
          <w:rFonts w:ascii="仿宋_GB2312" w:eastAsia="仿宋_GB2312" w:hAnsi="仿宋_GB2312" w:cs="仿宋_GB2312" w:hint="eastAsia"/>
          <w:color w:val="000000"/>
          <w:sz w:val="30"/>
          <w:szCs w:val="30"/>
        </w:rPr>
        <w:t>根据学校专业发展需要，</w:t>
      </w:r>
      <w:r w:rsidR="00827C18" w:rsidRPr="000717A8">
        <w:rPr>
          <w:rFonts w:ascii="仿宋_GB2312" w:eastAsia="仿宋_GB2312" w:hAnsi="仿宋_GB2312" w:cs="仿宋_GB2312" w:hint="eastAsia"/>
          <w:color w:val="000000"/>
          <w:sz w:val="30"/>
          <w:szCs w:val="30"/>
        </w:rPr>
        <w:t>科学全面地建设校本教学资源库，</w:t>
      </w:r>
      <w:r w:rsidR="00827C18">
        <w:rPr>
          <w:rFonts w:ascii="仿宋_GB2312" w:eastAsia="仿宋_GB2312" w:hAnsi="仿宋_GB2312" w:cs="仿宋_GB2312" w:hint="eastAsia"/>
          <w:color w:val="000000"/>
          <w:sz w:val="30"/>
          <w:szCs w:val="30"/>
        </w:rPr>
        <w:t>购置电子商务网店运营教学实</w:t>
      </w:r>
      <w:proofErr w:type="gramStart"/>
      <w:r w:rsidR="00827C18">
        <w:rPr>
          <w:rFonts w:ascii="仿宋_GB2312" w:eastAsia="仿宋_GB2312" w:hAnsi="仿宋_GB2312" w:cs="仿宋_GB2312" w:hint="eastAsia"/>
          <w:color w:val="000000"/>
          <w:sz w:val="30"/>
          <w:szCs w:val="30"/>
        </w:rPr>
        <w:t>训系统</w:t>
      </w:r>
      <w:proofErr w:type="gramEnd"/>
      <w:r w:rsidR="00827C18">
        <w:rPr>
          <w:rFonts w:ascii="仿宋_GB2312" w:eastAsia="仿宋_GB2312" w:hAnsi="仿宋_GB2312" w:cs="仿宋_GB2312" w:hint="eastAsia"/>
          <w:color w:val="000000"/>
          <w:sz w:val="30"/>
          <w:szCs w:val="30"/>
        </w:rPr>
        <w:t>一套，推进</w:t>
      </w:r>
      <w:r w:rsidR="00827C18" w:rsidRPr="00093E97">
        <w:rPr>
          <w:rFonts w:ascii="仿宋_GB2312" w:eastAsia="仿宋_GB2312" w:hAnsi="仿宋_GB2312" w:cs="仿宋_GB2312"/>
          <w:color w:val="000000"/>
          <w:sz w:val="30"/>
          <w:szCs w:val="30"/>
        </w:rPr>
        <w:t>Visual Basic6.0程序设计</w:t>
      </w:r>
      <w:r w:rsidR="00827C18">
        <w:rPr>
          <w:rFonts w:ascii="仿宋_GB2312" w:eastAsia="仿宋_GB2312" w:hAnsi="仿宋_GB2312" w:cs="仿宋_GB2312" w:hint="eastAsia"/>
          <w:color w:val="000000"/>
          <w:sz w:val="30"/>
          <w:szCs w:val="30"/>
        </w:rPr>
        <w:t>、</w:t>
      </w:r>
      <w:r w:rsidR="00827C18" w:rsidRPr="00B146A4">
        <w:rPr>
          <w:rFonts w:ascii="仿宋_GB2312" w:eastAsia="仿宋_GB2312" w:hAnsi="仿宋_GB2312" w:cs="仿宋_GB2312"/>
          <w:color w:val="000000"/>
          <w:sz w:val="30"/>
          <w:szCs w:val="30"/>
        </w:rPr>
        <w:t>Access数据库应用技术</w:t>
      </w:r>
      <w:r w:rsidR="00827C18">
        <w:rPr>
          <w:rFonts w:ascii="仿宋_GB2312" w:eastAsia="仿宋_GB2312" w:hAnsi="仿宋_GB2312" w:cs="仿宋_GB2312" w:hint="eastAsia"/>
          <w:color w:val="000000"/>
          <w:sz w:val="30"/>
          <w:szCs w:val="30"/>
        </w:rPr>
        <w:t>、</w:t>
      </w:r>
      <w:r w:rsidR="00827C18" w:rsidRPr="00B146A4">
        <w:rPr>
          <w:rFonts w:ascii="仿宋_GB2312" w:eastAsia="仿宋_GB2312" w:hAnsi="仿宋_GB2312" w:cs="仿宋_GB2312" w:hint="eastAsia"/>
          <w:color w:val="000000"/>
          <w:sz w:val="30"/>
          <w:szCs w:val="30"/>
        </w:rPr>
        <w:t>推销实务</w:t>
      </w:r>
      <w:r w:rsidR="00827C18">
        <w:rPr>
          <w:rFonts w:ascii="仿宋_GB2312" w:eastAsia="仿宋_GB2312" w:hAnsi="仿宋_GB2312" w:cs="仿宋_GB2312" w:hint="eastAsia"/>
          <w:color w:val="000000"/>
          <w:sz w:val="30"/>
          <w:szCs w:val="30"/>
        </w:rPr>
        <w:t>、</w:t>
      </w:r>
      <w:r w:rsidR="00827C18" w:rsidRPr="00B146A4">
        <w:rPr>
          <w:rFonts w:ascii="仿宋_GB2312" w:eastAsia="仿宋_GB2312" w:hAnsi="仿宋_GB2312" w:cs="仿宋_GB2312" w:hint="eastAsia"/>
          <w:color w:val="000000"/>
          <w:sz w:val="30"/>
          <w:szCs w:val="30"/>
        </w:rPr>
        <w:t>销售心理学</w:t>
      </w:r>
      <w:r w:rsidR="00827C18">
        <w:rPr>
          <w:rFonts w:ascii="仿宋_GB2312" w:eastAsia="仿宋_GB2312" w:hAnsi="仿宋_GB2312" w:cs="仿宋_GB2312" w:hint="eastAsia"/>
          <w:color w:val="000000"/>
          <w:sz w:val="30"/>
          <w:szCs w:val="30"/>
        </w:rPr>
        <w:t>、</w:t>
      </w:r>
      <w:r w:rsidR="00827C18" w:rsidRPr="00B146A4">
        <w:rPr>
          <w:rFonts w:ascii="仿宋_GB2312" w:eastAsia="仿宋_GB2312" w:hAnsi="仿宋_GB2312" w:cs="仿宋_GB2312" w:hint="eastAsia"/>
          <w:color w:val="000000"/>
          <w:sz w:val="30"/>
          <w:szCs w:val="30"/>
        </w:rPr>
        <w:t>数学</w:t>
      </w:r>
      <w:proofErr w:type="gramStart"/>
      <w:r w:rsidR="00827C18" w:rsidRPr="00B146A4">
        <w:rPr>
          <w:rFonts w:ascii="仿宋_GB2312" w:eastAsia="仿宋_GB2312" w:hAnsi="仿宋_GB2312" w:cs="仿宋_GB2312" w:hint="eastAsia"/>
          <w:color w:val="000000"/>
          <w:sz w:val="30"/>
          <w:szCs w:val="30"/>
        </w:rPr>
        <w:t>《</w:t>
      </w:r>
      <w:proofErr w:type="gramEnd"/>
      <w:r w:rsidR="00827C18" w:rsidRPr="00B146A4">
        <w:rPr>
          <w:rFonts w:ascii="仿宋_GB2312" w:eastAsia="仿宋_GB2312" w:hAnsi="仿宋_GB2312" w:cs="仿宋_GB2312" w:hint="eastAsia"/>
          <w:color w:val="000000"/>
          <w:sz w:val="30"/>
          <w:szCs w:val="30"/>
        </w:rPr>
        <w:t>基础模块</w:t>
      </w:r>
      <w:r w:rsidR="00827C18" w:rsidRPr="00B146A4">
        <w:rPr>
          <w:rFonts w:ascii="仿宋_GB2312" w:eastAsia="仿宋_GB2312" w:hAnsi="仿宋_GB2312" w:cs="仿宋_GB2312"/>
          <w:color w:val="000000"/>
          <w:sz w:val="30"/>
          <w:szCs w:val="30"/>
        </w:rPr>
        <w:t>)上、下册</w:t>
      </w:r>
      <w:r w:rsidR="00827C18">
        <w:rPr>
          <w:rFonts w:ascii="仿宋_GB2312" w:eastAsia="仿宋_GB2312" w:hAnsi="仿宋_GB2312" w:cs="仿宋_GB2312" w:hint="eastAsia"/>
          <w:color w:val="000000"/>
          <w:sz w:val="30"/>
          <w:szCs w:val="30"/>
        </w:rPr>
        <w:t>学科</w:t>
      </w:r>
      <w:r w:rsidR="00827C18" w:rsidRPr="000717A8">
        <w:rPr>
          <w:rFonts w:ascii="仿宋_GB2312" w:eastAsia="仿宋_GB2312" w:hAnsi="仿宋_GB2312" w:cs="仿宋_GB2312" w:hint="eastAsia"/>
          <w:color w:val="000000"/>
          <w:sz w:val="30"/>
          <w:szCs w:val="30"/>
        </w:rPr>
        <w:t>开展线上</w:t>
      </w:r>
      <w:r w:rsidR="00827C18">
        <w:rPr>
          <w:rFonts w:ascii="仿宋_GB2312" w:eastAsia="仿宋_GB2312" w:hAnsi="仿宋_GB2312" w:cs="仿宋_GB2312" w:hint="eastAsia"/>
          <w:color w:val="000000"/>
          <w:sz w:val="30"/>
          <w:szCs w:val="30"/>
        </w:rPr>
        <w:t>学科数字化资源库</w:t>
      </w:r>
      <w:r w:rsidR="00827C18" w:rsidRPr="000717A8">
        <w:rPr>
          <w:rFonts w:ascii="仿宋_GB2312" w:eastAsia="仿宋_GB2312" w:hAnsi="仿宋_GB2312" w:cs="仿宋_GB2312" w:hint="eastAsia"/>
          <w:color w:val="000000"/>
          <w:sz w:val="30"/>
          <w:szCs w:val="30"/>
        </w:rPr>
        <w:t>建设</w:t>
      </w:r>
      <w:r w:rsidR="00827C18">
        <w:rPr>
          <w:rFonts w:ascii="仿宋_GB2312" w:eastAsia="仿宋_GB2312" w:hAnsi="仿宋_GB2312" w:cs="仿宋_GB2312" w:hint="eastAsia"/>
          <w:color w:val="000000"/>
          <w:sz w:val="30"/>
          <w:szCs w:val="30"/>
        </w:rPr>
        <w:t>，</w:t>
      </w:r>
      <w:r w:rsidR="00827C18" w:rsidRPr="000717A8">
        <w:rPr>
          <w:rFonts w:ascii="仿宋_GB2312" w:eastAsia="仿宋_GB2312" w:hAnsi="仿宋_GB2312" w:cs="仿宋_GB2312" w:hint="eastAsia"/>
          <w:color w:val="000000"/>
          <w:sz w:val="30"/>
          <w:szCs w:val="30"/>
        </w:rPr>
        <w:t>为教学提供保障</w:t>
      </w:r>
      <w:r w:rsidR="00827C18">
        <w:rPr>
          <w:rFonts w:ascii="仿宋_GB2312" w:eastAsia="仿宋_GB2312" w:hAnsi="仿宋_GB2312" w:cs="仿宋_GB2312" w:hint="eastAsia"/>
          <w:color w:val="000000"/>
          <w:sz w:val="30"/>
          <w:szCs w:val="30"/>
        </w:rPr>
        <w:t>。</w:t>
      </w:r>
    </w:p>
    <w:p w14:paraId="4994585F" w14:textId="77777777" w:rsidR="00827C18" w:rsidRPr="00827C18" w:rsidRDefault="001A0604" w:rsidP="00827C18">
      <w:pPr>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6</w:t>
      </w:r>
      <w:r>
        <w:rPr>
          <w:rFonts w:ascii="仿宋_GB2312" w:eastAsia="仿宋_GB2312" w:hAnsi="仿宋_GB2312" w:cs="仿宋_GB2312"/>
          <w:color w:val="000000"/>
          <w:sz w:val="30"/>
          <w:szCs w:val="30"/>
        </w:rPr>
        <w:t>.</w:t>
      </w:r>
      <w:r w:rsidR="00827C18" w:rsidRPr="00176C9F">
        <w:rPr>
          <w:rFonts w:ascii="仿宋_GB2312" w:eastAsia="仿宋_GB2312" w:hAnsi="仿宋_GB2312" w:cs="仿宋_GB2312" w:hint="eastAsia"/>
          <w:color w:val="000000"/>
          <w:sz w:val="30"/>
          <w:szCs w:val="30"/>
        </w:rPr>
        <w:t>完善信息化与网络安全体系和管理制度</w:t>
      </w:r>
      <w:r>
        <w:rPr>
          <w:rFonts w:ascii="仿宋_GB2312" w:eastAsia="仿宋_GB2312" w:hAnsi="仿宋_GB2312" w:cs="仿宋_GB2312" w:hint="eastAsia"/>
          <w:color w:val="000000"/>
          <w:sz w:val="30"/>
          <w:szCs w:val="30"/>
        </w:rPr>
        <w:t>。</w:t>
      </w:r>
      <w:r w:rsidR="00827C18" w:rsidRPr="00176C9F">
        <w:rPr>
          <w:rFonts w:ascii="仿宋_GB2312" w:eastAsia="仿宋_GB2312" w:hAnsi="仿宋_GB2312" w:cs="仿宋_GB2312" w:hint="eastAsia"/>
          <w:color w:val="000000"/>
          <w:sz w:val="30"/>
          <w:szCs w:val="30"/>
        </w:rPr>
        <w:t>学校以信息中心为牵头部门，已有完善的信息化与网络安全体系和制度，</w:t>
      </w:r>
      <w:r w:rsidR="00827C18">
        <w:rPr>
          <w:rFonts w:ascii="仿宋_GB2312" w:eastAsia="仿宋_GB2312" w:hAnsi="仿宋_GB2312" w:cs="仿宋_GB2312" w:hint="eastAsia"/>
          <w:color w:val="000000"/>
          <w:sz w:val="30"/>
          <w:szCs w:val="30"/>
        </w:rPr>
        <w:t>制订网络舆情管理制度，</w:t>
      </w:r>
      <w:r w:rsidR="00827C18" w:rsidRPr="00176C9F">
        <w:rPr>
          <w:rFonts w:ascii="仿宋_GB2312" w:eastAsia="仿宋_GB2312" w:hAnsi="仿宋_GB2312" w:cs="仿宋_GB2312" w:hint="eastAsia"/>
          <w:color w:val="000000"/>
          <w:sz w:val="30"/>
          <w:szCs w:val="30"/>
        </w:rPr>
        <w:t>领导小组工作常态化，有长期且稳定的信息化建设、管理、应用、研究团队，并根据信息化建设过程中的各个功能模块，有专职维护和管理人员。</w:t>
      </w:r>
    </w:p>
    <w:p w14:paraId="5B0F23EE" w14:textId="77777777" w:rsidR="009A0C11" w:rsidRDefault="005F62D9">
      <w:pPr>
        <w:ind w:firstLine="600"/>
        <w:outlineLvl w:val="1"/>
        <w:rPr>
          <w:rFonts w:ascii="仿宋_GB2312" w:eastAsia="仿宋_GB2312" w:hAnsi="仿宋_GB2312" w:cs="仿宋_GB2312"/>
          <w:b/>
          <w:bCs/>
          <w:sz w:val="30"/>
          <w:szCs w:val="30"/>
        </w:rPr>
      </w:pPr>
      <w:bookmarkStart w:id="49" w:name="_Toc21893"/>
      <w:bookmarkStart w:id="50" w:name="_Toc28006"/>
      <w:bookmarkStart w:id="51" w:name="_Toc16585"/>
      <w:r>
        <w:rPr>
          <w:rFonts w:ascii="仿宋_GB2312" w:eastAsia="仿宋_GB2312" w:hAnsi="仿宋_GB2312" w:cs="仿宋_GB2312" w:hint="eastAsia"/>
          <w:b/>
          <w:bCs/>
          <w:sz w:val="30"/>
          <w:szCs w:val="30"/>
        </w:rPr>
        <w:t>3.5 德育工作情况</w:t>
      </w:r>
      <w:bookmarkEnd w:id="49"/>
      <w:bookmarkEnd w:id="50"/>
      <w:bookmarkEnd w:id="51"/>
    </w:p>
    <w:p w14:paraId="6EE23F1E" w14:textId="77777777"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学校按照“全员育人”的理念来构建德育管理机制，突出全体教职工的德育职责，积极发挥德育课教师、班主任、科任教师、实习指导教师、家长的作用，形成教育合力，资源共享，增加德育实效。</w:t>
      </w:r>
    </w:p>
    <w:p w14:paraId="789C640C" w14:textId="77777777"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3.5.1 德育课实施</w:t>
      </w:r>
    </w:p>
    <w:p w14:paraId="22B70DD5" w14:textId="77777777" w:rsidR="009A0C11" w:rsidRPr="005F461C" w:rsidRDefault="005F461C">
      <w:pPr>
        <w:ind w:firstLineChars="200" w:firstLine="600"/>
        <w:rPr>
          <w:rFonts w:ascii="仿宋_GB2312" w:eastAsia="仿宋_GB2312" w:hAnsi="仿宋_GB2312" w:cs="仿宋_GB2312"/>
          <w:color w:val="000000" w:themeColor="text1"/>
          <w:sz w:val="30"/>
          <w:szCs w:val="30"/>
        </w:rPr>
      </w:pPr>
      <w:r w:rsidRPr="005F461C">
        <w:rPr>
          <w:rFonts w:ascii="仿宋_GB2312" w:eastAsia="仿宋_GB2312" w:hAnsi="仿宋_GB2312" w:cs="仿宋_GB2312" w:hint="eastAsia"/>
          <w:color w:val="000000" w:themeColor="text1"/>
          <w:sz w:val="30"/>
          <w:szCs w:val="30"/>
        </w:rPr>
        <w:t>一是足额配备德育教师和心理健康教师，承担全校德育公共课、心理健康课教学教育工作。二是开足德育课程。《职业生涯规划》、《职业道德与法律》、《经济政治与社会》、《哲学与人生》、《心理健康》课程体系完整，教学效果良好。</w:t>
      </w:r>
      <w:r w:rsidR="005F62D9" w:rsidRPr="005F461C">
        <w:rPr>
          <w:rFonts w:ascii="仿宋_GB2312" w:eastAsia="仿宋_GB2312" w:hAnsi="仿宋_GB2312" w:cs="仿宋_GB2312" w:hint="eastAsia"/>
          <w:color w:val="000000" w:themeColor="text1"/>
          <w:sz w:val="30"/>
          <w:szCs w:val="30"/>
        </w:rPr>
        <w:t>三是设置了心理咨询室，每天安排老师值班，接受同学们咨询，缓解了学生各方面的压力，共建和谐校园。四是开展安全与法制教育。充分利用升旗仪式、各种集会，以及教室的广播系统、宣传橱窗、校园网等工具加强宣传教育。通过共建机制以及聘请法制副校长，举办各种专题教育讲座，以各种生动案例开展教育，起到了事半功倍的效果，一年来未曾出现学生安全事故和违法现象。</w:t>
      </w:r>
    </w:p>
    <w:p w14:paraId="639A6664" w14:textId="77777777"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3.5.2 校园文化建设</w:t>
      </w:r>
    </w:p>
    <w:p w14:paraId="3556E524" w14:textId="77777777" w:rsidR="009A0C11" w:rsidRPr="005F461C" w:rsidRDefault="005F62D9">
      <w:pPr>
        <w:spacing w:line="480" w:lineRule="auto"/>
        <w:ind w:firstLineChars="200" w:firstLine="600"/>
        <w:rPr>
          <w:rFonts w:ascii="仿宋_GB2312" w:eastAsia="仿宋_GB2312" w:hAnsi="仿宋_GB2312" w:cs="仿宋_GB2312"/>
          <w:color w:val="000000" w:themeColor="text1"/>
          <w:sz w:val="30"/>
          <w:szCs w:val="30"/>
        </w:rPr>
      </w:pPr>
      <w:r w:rsidRPr="005F461C">
        <w:rPr>
          <w:rFonts w:ascii="仿宋_GB2312" w:eastAsia="仿宋_GB2312" w:hAnsi="仿宋_GB2312" w:cs="仿宋_GB2312" w:hint="eastAsia"/>
          <w:color w:val="000000" w:themeColor="text1"/>
          <w:sz w:val="30"/>
          <w:szCs w:val="30"/>
        </w:rPr>
        <w:t>在校园文化建设中，以社会主义核心价值观为导向，以学生为主体，以建设优良的校风、教风、学风为核心，以优化、美化校园文化环境为重点，以丰富多彩、积极向上的校园文化活动为载体，让学生在日常学习生活中接受先进文化的熏陶和文明风尚的感染。</w:t>
      </w:r>
    </w:p>
    <w:p w14:paraId="61A1759C" w14:textId="77777777" w:rsidR="009A0C11" w:rsidRPr="005F461C" w:rsidRDefault="005F62D9">
      <w:pPr>
        <w:spacing w:line="480" w:lineRule="auto"/>
        <w:ind w:firstLineChars="200" w:firstLine="600"/>
        <w:rPr>
          <w:rFonts w:ascii="仿宋_GB2312" w:eastAsia="仿宋_GB2312" w:hAnsi="仿宋_GB2312" w:cs="仿宋_GB2312"/>
          <w:color w:val="000000" w:themeColor="text1"/>
          <w:sz w:val="30"/>
          <w:szCs w:val="30"/>
        </w:rPr>
      </w:pPr>
      <w:r w:rsidRPr="005F461C">
        <w:rPr>
          <w:rFonts w:ascii="仿宋_GB2312" w:eastAsia="仿宋_GB2312" w:hAnsi="仿宋_GB2312" w:cs="仿宋_GB2312" w:hint="eastAsia"/>
          <w:color w:val="000000" w:themeColor="text1"/>
          <w:sz w:val="30"/>
          <w:szCs w:val="30"/>
        </w:rPr>
        <w:t>一是全面开展校风、教风、学风建设，树立校园精神。确立了</w:t>
      </w:r>
      <w:r w:rsidRPr="005F461C">
        <w:rPr>
          <w:rFonts w:ascii="仿宋_GB2312" w:eastAsia="仿宋_GB2312" w:hAnsi="仿宋_GB2312" w:cs="仿宋_GB2312"/>
          <w:color w:val="000000" w:themeColor="text1"/>
          <w:sz w:val="30"/>
          <w:szCs w:val="30"/>
        </w:rPr>
        <w:t>“</w:t>
      </w:r>
      <w:r w:rsidRPr="005F461C">
        <w:rPr>
          <w:rFonts w:ascii="仿宋_GB2312" w:eastAsia="仿宋_GB2312" w:hAnsi="仿宋_GB2312" w:cs="仿宋_GB2312" w:hint="eastAsia"/>
          <w:color w:val="000000" w:themeColor="text1"/>
          <w:sz w:val="30"/>
          <w:szCs w:val="30"/>
        </w:rPr>
        <w:t>教育以人为本，教学以师为本，教师以生为本，教研以校为本”的办学理念 ，良好的校园精神具有催人奋发向上、积极进取、开拓创新的教育作用；确立了“成才报国，成人济世”的学校精神、“德塑人生，技行天下”的校训、“开放创新，包容共赢”的校风、“善教求真，善</w:t>
      </w:r>
      <w:proofErr w:type="gramStart"/>
      <w:r w:rsidRPr="005F461C">
        <w:rPr>
          <w:rFonts w:ascii="仿宋_GB2312" w:eastAsia="仿宋_GB2312" w:hAnsi="仿宋_GB2312" w:cs="仿宋_GB2312" w:hint="eastAsia"/>
          <w:color w:val="000000" w:themeColor="text1"/>
          <w:sz w:val="30"/>
          <w:szCs w:val="30"/>
        </w:rPr>
        <w:t>研</w:t>
      </w:r>
      <w:proofErr w:type="gramEnd"/>
      <w:r w:rsidRPr="005F461C">
        <w:rPr>
          <w:rFonts w:ascii="仿宋_GB2312" w:eastAsia="仿宋_GB2312" w:hAnsi="仿宋_GB2312" w:cs="仿宋_GB2312" w:hint="eastAsia"/>
          <w:color w:val="000000" w:themeColor="text1"/>
          <w:sz w:val="30"/>
          <w:szCs w:val="30"/>
        </w:rPr>
        <w:t>求实”的教风、“修德乐学，修业强技”的学风。通过校训、校风、教风、学风形成巨大的精神力量和心理环境，激励鞭策师生健康成长。</w:t>
      </w:r>
    </w:p>
    <w:p w14:paraId="0A29D238" w14:textId="77777777" w:rsidR="009A0C11" w:rsidRPr="005F461C" w:rsidRDefault="005F62D9">
      <w:pPr>
        <w:spacing w:line="480" w:lineRule="auto"/>
        <w:ind w:firstLineChars="200" w:firstLine="600"/>
        <w:rPr>
          <w:rFonts w:ascii="仿宋_GB2312" w:eastAsia="仿宋_GB2312" w:hAnsi="仿宋_GB2312" w:cs="仿宋_GB2312"/>
          <w:color w:val="000000" w:themeColor="text1"/>
          <w:sz w:val="30"/>
          <w:szCs w:val="30"/>
        </w:rPr>
      </w:pPr>
      <w:r w:rsidRPr="005F461C">
        <w:rPr>
          <w:rFonts w:ascii="仿宋_GB2312" w:eastAsia="仿宋_GB2312" w:hAnsi="仿宋_GB2312" w:cs="仿宋_GB2312" w:hint="eastAsia"/>
          <w:color w:val="000000" w:themeColor="text1"/>
          <w:sz w:val="30"/>
          <w:szCs w:val="30"/>
        </w:rPr>
        <w:t>二是充分利用已有文化设施，积极开展校园文化建设。充分发挥广播、橱窗、电子屏、黑板报、标语宣传媒体的功能作用，营造良好文化氛围。开展各种主题文化活动，全面培养学生个性特长。如“安全教育周”、“心理健康教育周”等；坚持每周一升旗制度、每天晨会制度，并利用国旗下讲话、晨会、团队会、班会、课堂、板报等形式，对学生进行“三爱”教育；举办知识竞赛，朗诵、演讲比赛，职教好声音，“身边的好人”征文比赛、画展、手抄报设计、元旦文艺汇演等活动，全面展现学生的个性特长。内容丰富多彩，形式多种多样，使广大学生参与其中、乐在其中，在娱乐和轻松中成长。三是不断完善文化设施，努力建设高雅校园环境。学校德育常规设施完善，有符合规格的升旗设施和广播设备，《中学生守则》、《中学生日常行为规范》、“社会主义核心价值观”的宣传标语已进入每一个教室。四是积极开展文明创建和青年志愿者活动。以文明单位创建为主导，积极开展各项活动。</w:t>
      </w:r>
    </w:p>
    <w:p w14:paraId="01725B15" w14:textId="77777777" w:rsidR="009A0C11" w:rsidRDefault="005F62D9">
      <w:pPr>
        <w:ind w:firstLine="60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3.5.3 文明风采活动</w:t>
      </w:r>
    </w:p>
    <w:p w14:paraId="1B1CD29A" w14:textId="77777777" w:rsidR="009A0C11" w:rsidRPr="00DA7D1A" w:rsidRDefault="005F62D9">
      <w:pPr>
        <w:ind w:firstLine="600"/>
        <w:rPr>
          <w:rFonts w:ascii="仿宋_GB2312" w:eastAsia="仿宋_GB2312" w:hAnsi="仿宋_GB2312" w:cs="仿宋_GB2312"/>
          <w:color w:val="FF0000"/>
          <w:sz w:val="30"/>
          <w:szCs w:val="30"/>
        </w:rPr>
      </w:pPr>
      <w:r>
        <w:rPr>
          <w:rFonts w:ascii="仿宋_GB2312" w:eastAsia="仿宋_GB2312" w:hAnsi="仿宋_GB2312" w:cs="仿宋_GB2312" w:hint="eastAsia"/>
          <w:sz w:val="30"/>
          <w:szCs w:val="30"/>
        </w:rPr>
        <w:t>学校始终坚持育人为本、德育为先的办学方针，把组织开展中等职业学校“文明风采”竞赛活动作为德育工作的一个重要组成部分，</w:t>
      </w:r>
      <w:proofErr w:type="gramStart"/>
      <w:r>
        <w:rPr>
          <w:rFonts w:ascii="仿宋_GB2312" w:eastAsia="仿宋_GB2312" w:hAnsi="仿宋_GB2312" w:cs="仿宋_GB2312" w:hint="eastAsia"/>
          <w:sz w:val="30"/>
          <w:szCs w:val="30"/>
        </w:rPr>
        <w:t>做为</w:t>
      </w:r>
      <w:proofErr w:type="gramEnd"/>
      <w:r>
        <w:rPr>
          <w:rFonts w:ascii="仿宋_GB2312" w:eastAsia="仿宋_GB2312" w:hAnsi="仿宋_GB2312" w:cs="仿宋_GB2312" w:hint="eastAsia"/>
          <w:sz w:val="30"/>
          <w:szCs w:val="30"/>
        </w:rPr>
        <w:t>一项常规活动来抓，将竞赛和教学相结合，将竞赛和育人相结合，实现了教师和学生素质的全面提升，使学校的德育工作更上了一个台阶。通过严密组织，精心策划的文明风采竞赛活动展示了学生的风采，对丰富学校德育实践活动，增强德育工作的时代感、针对性和实效性，起到了积极的推动作用。</w:t>
      </w:r>
    </w:p>
    <w:p w14:paraId="3BC82A99" w14:textId="77777777" w:rsidR="009A0C11" w:rsidRDefault="005F62D9" w:rsidP="008E3257">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3.5.4 社团活动</w:t>
      </w:r>
    </w:p>
    <w:p w14:paraId="09170DF5" w14:textId="77777777" w:rsidR="00F319C4" w:rsidRPr="00F319C4" w:rsidRDefault="00F319C4" w:rsidP="00F319C4">
      <w:pPr>
        <w:ind w:firstLineChars="200" w:firstLine="600"/>
        <w:rPr>
          <w:rFonts w:ascii="仿宋_GB2312" w:eastAsia="仿宋_GB2312" w:hAnsi="仿宋_GB2312" w:cs="仿宋_GB2312"/>
          <w:color w:val="000000" w:themeColor="text1"/>
          <w:sz w:val="30"/>
          <w:szCs w:val="30"/>
        </w:rPr>
      </w:pPr>
      <w:r w:rsidRPr="00F319C4">
        <w:rPr>
          <w:rFonts w:ascii="仿宋_GB2312" w:eastAsia="仿宋_GB2312" w:hAnsi="仿宋_GB2312" w:cs="仿宋_GB2312" w:hint="eastAsia"/>
          <w:color w:val="000000" w:themeColor="text1"/>
          <w:sz w:val="30"/>
          <w:szCs w:val="30"/>
        </w:rPr>
        <w:t>学校广泛开展丰富多彩的校园文化活动，加强对学生社团的指导和管理，把学生思想道德教育和综合职业能力培养有机融入到各项社团活动之中，开展丰富多彩、积极向上的技能竞赛、文体活动和社会实践等社团活动。通过社团活动提高学生的自我教育能力和社会实践能力，提升了学生综合职业素养。目前学校成立了播音主持、街舞、经典诵读、吉他、手工制作、志愿者协会、篮球等40余个社团，并打造出了街舞、吉他、经典诵读等一批精品社团。以社团为依托，每年举行职教好声音、篮球联赛、青春诗会、演讲比赛、拓展训练及军训、合唱比赛和元旦晚会等活动，极大地丰富了校园文化生活。同时社团成员还积极参加“文明风采”竞赛活动和中华传统文化大赛，取得了优异成绩。</w:t>
      </w:r>
    </w:p>
    <w:p w14:paraId="547F2E0B" w14:textId="77777777" w:rsidR="009A0C11" w:rsidRDefault="005F62D9" w:rsidP="008E3257">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3.5.5 团组织学生会建设及活动</w:t>
      </w:r>
    </w:p>
    <w:p w14:paraId="2E16451F" w14:textId="77777777" w:rsidR="009A0C11" w:rsidRPr="005B3A17" w:rsidRDefault="005F62D9">
      <w:pPr>
        <w:ind w:firstLineChars="200" w:firstLine="600"/>
        <w:rPr>
          <w:rFonts w:ascii="仿宋_GB2312" w:eastAsia="仿宋_GB2312" w:hAnsi="仿宋_GB2312" w:cs="仿宋_GB2312"/>
          <w:color w:val="000000" w:themeColor="text1"/>
          <w:sz w:val="30"/>
          <w:szCs w:val="30"/>
        </w:rPr>
      </w:pPr>
      <w:r w:rsidRPr="005B3A17">
        <w:rPr>
          <w:rFonts w:ascii="仿宋_GB2312" w:eastAsia="仿宋_GB2312" w:hAnsi="仿宋_GB2312" w:cs="仿宋_GB2312" w:hint="eastAsia"/>
          <w:color w:val="000000" w:themeColor="text1"/>
          <w:sz w:val="30"/>
          <w:szCs w:val="30"/>
        </w:rPr>
        <w:t>学校注重建设团组织和学生会，充分发挥学生的自主管理能力。在团组织建设方面，一是完善“团委—团总支—团支部”的管理体系，强化组织领导，配备好各团支部的干部队伍。二是加强团干部的培训，做到隔周一次团干部会，一月一次支部团员会，使他们提高思想认识和工作能力，发挥榜样作用，使团的工作落实到实处。三是强化团员的管理和各支部的评比制度，充分激发各支部自我管理、自我创造和自我发展能力。对学生会进行了重大整改，机构进行了整编。设置五个部。通过公开、公正以及民主</w:t>
      </w:r>
      <w:proofErr w:type="gramStart"/>
      <w:r w:rsidRPr="005B3A17">
        <w:rPr>
          <w:rFonts w:ascii="仿宋_GB2312" w:eastAsia="仿宋_GB2312" w:hAnsi="仿宋_GB2312" w:cs="仿宋_GB2312" w:hint="eastAsia"/>
          <w:color w:val="000000" w:themeColor="text1"/>
          <w:sz w:val="30"/>
          <w:szCs w:val="30"/>
        </w:rPr>
        <w:t>加集中</w:t>
      </w:r>
      <w:proofErr w:type="gramEnd"/>
      <w:r w:rsidRPr="005B3A17">
        <w:rPr>
          <w:rFonts w:ascii="仿宋_GB2312" w:eastAsia="仿宋_GB2312" w:hAnsi="仿宋_GB2312" w:cs="仿宋_GB2312" w:hint="eastAsia"/>
          <w:color w:val="000000" w:themeColor="text1"/>
          <w:sz w:val="30"/>
          <w:szCs w:val="30"/>
        </w:rPr>
        <w:t>的原则，进行了各部门负责人的竞选招聘大会，大胆选拔了一批优秀干部。</w:t>
      </w:r>
    </w:p>
    <w:p w14:paraId="27668A09" w14:textId="77777777" w:rsidR="00F319C4" w:rsidRPr="00F319C4" w:rsidRDefault="00F319C4" w:rsidP="00F319C4">
      <w:pPr>
        <w:ind w:firstLineChars="200" w:firstLine="600"/>
        <w:rPr>
          <w:rFonts w:ascii="仿宋_GB2312" w:eastAsia="仿宋_GB2312" w:hAnsi="仿宋_GB2312" w:cs="仿宋_GB2312"/>
          <w:color w:val="000000" w:themeColor="text1"/>
          <w:sz w:val="30"/>
          <w:szCs w:val="30"/>
        </w:rPr>
      </w:pPr>
      <w:bookmarkStart w:id="52" w:name="_Toc9527"/>
      <w:bookmarkStart w:id="53" w:name="_Toc22301"/>
      <w:bookmarkStart w:id="54" w:name="_Toc22919"/>
      <w:r w:rsidRPr="00F319C4">
        <w:rPr>
          <w:rFonts w:ascii="仿宋_GB2312" w:eastAsia="仿宋_GB2312" w:hAnsi="仿宋_GB2312" w:cs="仿宋_GB2312" w:hint="eastAsia"/>
          <w:color w:val="000000" w:themeColor="text1"/>
          <w:sz w:val="30"/>
          <w:szCs w:val="30"/>
        </w:rPr>
        <w:t>校团委和学生会组织开展了丰富多彩的活动。主要有：升国旗、奏唱国歌仪式；学习</w:t>
      </w:r>
      <w:r w:rsidR="009979F0">
        <w:rPr>
          <w:rFonts w:ascii="仿宋_GB2312" w:eastAsia="仿宋_GB2312" w:hAnsi="仿宋_GB2312" w:cs="仿宋_GB2312" w:hint="eastAsia"/>
          <w:color w:val="000000" w:themeColor="text1"/>
          <w:sz w:val="30"/>
          <w:szCs w:val="30"/>
        </w:rPr>
        <w:t>二十大</w:t>
      </w:r>
      <w:r w:rsidRPr="00F319C4">
        <w:rPr>
          <w:rFonts w:ascii="仿宋_GB2312" w:eastAsia="仿宋_GB2312" w:hAnsi="仿宋_GB2312" w:cs="仿宋_GB2312" w:hint="eastAsia"/>
          <w:color w:val="000000" w:themeColor="text1"/>
          <w:sz w:val="30"/>
          <w:szCs w:val="30"/>
        </w:rPr>
        <w:t>精神、开展主题团干培训会和主题团会、开展“童心向党”主题教育活动等系列活动；以传统、重要节日为契机，围绕纪念“五四”运动、“清明节”、“国庆节”、“重阳节”、“教师节”等开展了内容丰富、形式多样的主题教育活动；开展学雷锋志愿者服务活动；开展愚公家乡好少年、“五心好少年”评选活动。</w:t>
      </w:r>
    </w:p>
    <w:p w14:paraId="23CA3198" w14:textId="77777777" w:rsidR="009A0C11" w:rsidRDefault="005F62D9" w:rsidP="008E3257">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3.6 党建情况</w:t>
      </w:r>
      <w:bookmarkEnd w:id="52"/>
      <w:bookmarkEnd w:id="53"/>
      <w:bookmarkEnd w:id="54"/>
    </w:p>
    <w:p w14:paraId="1EDD6226" w14:textId="77777777" w:rsidR="00D407ED" w:rsidRPr="00D407ED" w:rsidRDefault="00D407ED" w:rsidP="00D407ED">
      <w:pPr>
        <w:spacing w:line="560" w:lineRule="exact"/>
        <w:ind w:firstLineChars="200" w:firstLine="600"/>
        <w:rPr>
          <w:rFonts w:ascii="仿宋_GB2312" w:eastAsia="仿宋_GB2312" w:hAnsi="仿宋_GB2312" w:cs="仿宋_GB2312"/>
          <w:color w:val="000000" w:themeColor="text1"/>
          <w:sz w:val="30"/>
          <w:szCs w:val="30"/>
        </w:rPr>
      </w:pPr>
      <w:bookmarkStart w:id="55" w:name="_Toc146"/>
      <w:bookmarkStart w:id="56" w:name="_Toc31165"/>
      <w:bookmarkStart w:id="57" w:name="_Toc25493"/>
      <w:r w:rsidRPr="00D407ED">
        <w:rPr>
          <w:rFonts w:ascii="仿宋_GB2312" w:eastAsia="仿宋_GB2312" w:hAnsi="仿宋_GB2312" w:cs="仿宋_GB2312" w:hint="eastAsia"/>
          <w:color w:val="000000" w:themeColor="text1"/>
          <w:sz w:val="30"/>
          <w:szCs w:val="30"/>
        </w:rPr>
        <w:t>学校党总支高度重视党建工作，不断提升党建水平。目前我校共有党员教师99名。今年春学段2月份，学校党总支组织各支部开展领导干部述职述廉工作，从思想作风情况、工作情况、执行党风廉政建设责任制情况、廉洁自律情况四个方面进行报告，全面贯彻落实《中国共产党党内监督条例（试行）》，充分发挥组织监督和民主监督的作用，增强各级领导干部廉洁自律和自觉接受监督的意识。</w:t>
      </w:r>
    </w:p>
    <w:p w14:paraId="2E0AFBAF" w14:textId="77777777" w:rsidR="00D407ED" w:rsidRPr="00D407ED" w:rsidRDefault="00D407ED" w:rsidP="00D407ED">
      <w:pPr>
        <w:autoSpaceDE w:val="0"/>
        <w:autoSpaceDN w:val="0"/>
        <w:spacing w:line="560" w:lineRule="exact"/>
        <w:ind w:firstLine="567"/>
        <w:rPr>
          <w:rFonts w:ascii="仿宋_GB2312" w:eastAsia="仿宋_GB2312" w:hAnsi="仿宋_GB2312" w:cs="仿宋_GB2312"/>
          <w:color w:val="000000" w:themeColor="text1"/>
          <w:sz w:val="30"/>
          <w:szCs w:val="30"/>
        </w:rPr>
      </w:pPr>
      <w:r w:rsidRPr="00D407ED">
        <w:rPr>
          <w:rFonts w:ascii="仿宋_GB2312" w:eastAsia="仿宋_GB2312" w:hAnsi="仿宋_GB2312" w:cs="仿宋_GB2312" w:hint="eastAsia"/>
          <w:color w:val="000000" w:themeColor="text1"/>
          <w:sz w:val="30"/>
          <w:szCs w:val="30"/>
        </w:rPr>
        <w:t>今年中国共产党第二十次全国代表大会</w:t>
      </w:r>
      <w:r w:rsidR="008664D1" w:rsidRPr="00D407ED">
        <w:rPr>
          <w:rFonts w:ascii="仿宋_GB2312" w:eastAsia="仿宋_GB2312" w:hAnsi="仿宋_GB2312" w:cs="仿宋_GB2312" w:hint="eastAsia"/>
          <w:color w:val="000000" w:themeColor="text1"/>
          <w:sz w:val="30"/>
          <w:szCs w:val="30"/>
        </w:rPr>
        <w:t>召开</w:t>
      </w:r>
      <w:r w:rsidRPr="00D407ED">
        <w:rPr>
          <w:rFonts w:ascii="仿宋_GB2312" w:eastAsia="仿宋_GB2312" w:hAnsi="仿宋_GB2312" w:cs="仿宋_GB2312" w:hint="eastAsia"/>
          <w:color w:val="000000" w:themeColor="text1"/>
          <w:sz w:val="30"/>
          <w:szCs w:val="30"/>
        </w:rPr>
        <w:t>，学校党总支响应上级号召组织丰富多彩的活动向党献礼。</w:t>
      </w:r>
    </w:p>
    <w:p w14:paraId="76664508" w14:textId="77777777" w:rsidR="00D407ED" w:rsidRPr="00D407ED" w:rsidRDefault="00D407ED" w:rsidP="00D407ED">
      <w:pPr>
        <w:autoSpaceDE w:val="0"/>
        <w:autoSpaceDN w:val="0"/>
        <w:spacing w:line="560" w:lineRule="exact"/>
        <w:ind w:firstLine="567"/>
        <w:rPr>
          <w:rFonts w:ascii="仿宋_GB2312" w:eastAsia="仿宋_GB2312" w:hAnsi="仿宋_GB2312" w:cs="仿宋_GB2312"/>
          <w:color w:val="000000" w:themeColor="text1"/>
          <w:sz w:val="30"/>
          <w:szCs w:val="30"/>
        </w:rPr>
      </w:pPr>
      <w:r w:rsidRPr="00D407ED">
        <w:rPr>
          <w:rFonts w:ascii="仿宋_GB2312" w:eastAsia="仿宋_GB2312" w:hAnsi="仿宋_GB2312" w:cs="仿宋_GB2312" w:hint="eastAsia"/>
          <w:color w:val="000000" w:themeColor="text1"/>
          <w:sz w:val="30"/>
          <w:szCs w:val="30"/>
        </w:rPr>
        <w:t>4月15日，学校开展“树牢总体国家安全观，感悟新时代国家安全成就”主题宣传教育活动，通过知识讲座、演讲比赛等系列活动，全体师生对国家安全有了更加深刻的了解，进一步增强了居安思危的忧患意识和强烈的爱国主义情怀。5月11日，学校党总支组织全体党员进行党史知识考试，推动党史学习教育落地见效。5月17日，为期一周的第三届校园美食文化节成功开幕，丰富了学校的文化氛围和学生的课余生活。6月15日，根据党总支要求，学校全体党员干部结对帮扶一名贫困学生，对学生进行物质资助和精神上鼓励，切实关心贫困学生，给予学生实际的帮忙和支持。7月1日，在建党101周年之际，学校党总支组织全体党员同志参观</w:t>
      </w:r>
      <w:proofErr w:type="gramStart"/>
      <w:r w:rsidRPr="00D407ED">
        <w:rPr>
          <w:rFonts w:ascii="仿宋_GB2312" w:eastAsia="仿宋_GB2312" w:hAnsi="仿宋_GB2312" w:cs="仿宋_GB2312" w:hint="eastAsia"/>
          <w:color w:val="000000" w:themeColor="text1"/>
          <w:sz w:val="30"/>
          <w:szCs w:val="30"/>
        </w:rPr>
        <w:t>杜八联革命</w:t>
      </w:r>
      <w:proofErr w:type="gramEnd"/>
      <w:r w:rsidRPr="00D407ED">
        <w:rPr>
          <w:rFonts w:ascii="仿宋_GB2312" w:eastAsia="仿宋_GB2312" w:hAnsi="仿宋_GB2312" w:cs="仿宋_GB2312" w:hint="eastAsia"/>
          <w:color w:val="000000" w:themeColor="text1"/>
          <w:sz w:val="30"/>
          <w:szCs w:val="30"/>
        </w:rPr>
        <w:t>纪念馆，重温红色历史，振奋精神，砥砺奋斗。8月3日，学校党总支组织党员同志至红旗渠纪念馆参观学习，深刻领悟“自力更生、艰苦创业、团结协作、无私奉献”的红旗渠精神，培养党员同志“主动担当、奋勇争先”的工作态度，进一步发挥其先锋模范作用，推动学校教育教学工作取得新突破、获得新成效。暑假期间，学校党总支深化以案促改工作成效，妥善安排防汛抗洪工作，校领导亲自带班，党员教师冲在第一线。疫情防控、招生等各项工作紧抓不懈，确保9月份顺利开学。9月份以来，学校党总支积极参加“清廉学校”创建工作，开展</w:t>
      </w:r>
      <w:proofErr w:type="gramStart"/>
      <w:r w:rsidRPr="00D407ED">
        <w:rPr>
          <w:rFonts w:ascii="仿宋_GB2312" w:eastAsia="仿宋_GB2312" w:hAnsi="仿宋_GB2312" w:cs="仿宋_GB2312" w:hint="eastAsia"/>
          <w:color w:val="000000" w:themeColor="text1"/>
          <w:sz w:val="30"/>
          <w:szCs w:val="30"/>
        </w:rPr>
        <w:t>廉洁文化</w:t>
      </w:r>
      <w:proofErr w:type="gramEnd"/>
      <w:r w:rsidRPr="00D407ED">
        <w:rPr>
          <w:rFonts w:ascii="仿宋_GB2312" w:eastAsia="仿宋_GB2312" w:hAnsi="仿宋_GB2312" w:cs="仿宋_GB2312" w:hint="eastAsia"/>
          <w:color w:val="000000" w:themeColor="text1"/>
          <w:sz w:val="30"/>
          <w:szCs w:val="30"/>
        </w:rPr>
        <w:t>进校园等系列活动，大力营造</w:t>
      </w:r>
      <w:r w:rsidRPr="00097656">
        <w:rPr>
          <w:rFonts w:ascii="仿宋_GB2312" w:eastAsia="仿宋_GB2312" w:hAnsi="仿宋_GB2312" w:cs="仿宋_GB2312" w:hint="eastAsia"/>
          <w:color w:val="000000" w:themeColor="text1"/>
          <w:sz w:val="30"/>
          <w:szCs w:val="30"/>
        </w:rPr>
        <w:t>“党风清正、政风清明、校风清朗、教风清纯、学风清新”的教书育人环境，推动</w:t>
      </w:r>
      <w:proofErr w:type="gramStart"/>
      <w:r w:rsidRPr="00097656">
        <w:rPr>
          <w:rFonts w:ascii="仿宋_GB2312" w:eastAsia="仿宋_GB2312" w:hAnsi="仿宋_GB2312" w:cs="仿宋_GB2312" w:hint="eastAsia"/>
          <w:color w:val="000000" w:themeColor="text1"/>
          <w:sz w:val="30"/>
          <w:szCs w:val="30"/>
        </w:rPr>
        <w:t>廉洁文化</w:t>
      </w:r>
      <w:proofErr w:type="gramEnd"/>
      <w:r w:rsidRPr="00097656">
        <w:rPr>
          <w:rFonts w:ascii="仿宋_GB2312" w:eastAsia="仿宋_GB2312" w:hAnsi="仿宋_GB2312" w:cs="仿宋_GB2312" w:hint="eastAsia"/>
          <w:color w:val="000000" w:themeColor="text1"/>
          <w:sz w:val="30"/>
          <w:szCs w:val="30"/>
        </w:rPr>
        <w:t>深入人心。10月16日，党的二十大召开之际，学校党总支组织全体教师认真</w:t>
      </w:r>
      <w:proofErr w:type="gramStart"/>
      <w:r w:rsidRPr="00097656">
        <w:rPr>
          <w:rFonts w:ascii="仿宋_GB2312" w:eastAsia="仿宋_GB2312" w:hAnsi="仿宋_GB2312" w:cs="仿宋_GB2312" w:hint="eastAsia"/>
          <w:color w:val="000000" w:themeColor="text1"/>
          <w:sz w:val="30"/>
          <w:szCs w:val="30"/>
        </w:rPr>
        <w:t>观看党</w:t>
      </w:r>
      <w:proofErr w:type="gramEnd"/>
      <w:r w:rsidRPr="00097656">
        <w:rPr>
          <w:rFonts w:ascii="仿宋_GB2312" w:eastAsia="仿宋_GB2312" w:hAnsi="仿宋_GB2312" w:cs="仿宋_GB2312" w:hint="eastAsia"/>
          <w:color w:val="000000" w:themeColor="text1"/>
          <w:sz w:val="30"/>
          <w:szCs w:val="30"/>
        </w:rPr>
        <w:t>的二十大，深入学习贯彻报告精神。11月2日，学校党总支副书记李成群同志带领全校教师集中学习党的二十大报告精神，并在会上与大家交流感悟，推动二十大精神深入人心。</w:t>
      </w:r>
    </w:p>
    <w:p w14:paraId="4C7349A7" w14:textId="77777777" w:rsidR="0006059D" w:rsidRPr="00D407ED" w:rsidRDefault="00D407ED" w:rsidP="00D407ED">
      <w:pPr>
        <w:autoSpaceDE w:val="0"/>
        <w:autoSpaceDN w:val="0"/>
        <w:spacing w:line="560" w:lineRule="exact"/>
        <w:ind w:firstLine="567"/>
        <w:rPr>
          <w:rFonts w:ascii="仿宋_GB2312" w:eastAsia="仿宋_GB2312" w:hAnsi="仿宋_GB2312" w:cs="仿宋_GB2312"/>
          <w:color w:val="000000" w:themeColor="text1"/>
          <w:sz w:val="30"/>
          <w:szCs w:val="30"/>
        </w:rPr>
      </w:pPr>
      <w:r w:rsidRPr="00D407ED">
        <w:rPr>
          <w:rFonts w:ascii="仿宋_GB2312" w:eastAsia="仿宋_GB2312" w:hAnsi="仿宋_GB2312" w:cs="仿宋_GB2312" w:hint="eastAsia"/>
          <w:color w:val="000000" w:themeColor="text1"/>
          <w:sz w:val="30"/>
          <w:szCs w:val="30"/>
        </w:rPr>
        <w:t>4月份，学校党总支积极参与“党建工作示范校”评选工作，经过认真准备，申报的“党建工作示范校”得到了上级的肯定，并被授牌。下一步学校将继续围绕学生德育、实习实训、就业创业、志愿服务等方面工作，以各项党建活动为抓手，促进学校教育教学工作高质量发展。</w:t>
      </w:r>
    </w:p>
    <w:p w14:paraId="7DDD6E58" w14:textId="77777777" w:rsidR="0019201B" w:rsidRPr="00097656" w:rsidRDefault="0019201B" w:rsidP="0019201B">
      <w:pPr>
        <w:autoSpaceDE w:val="0"/>
        <w:autoSpaceDN w:val="0"/>
        <w:spacing w:line="560" w:lineRule="exact"/>
        <w:ind w:firstLine="567"/>
        <w:rPr>
          <w:rFonts w:ascii="仿宋_GB2312" w:eastAsia="仿宋_GB2312" w:hAnsi="仿宋_GB2312" w:cs="仿宋_GB2312"/>
          <w:color w:val="000000" w:themeColor="text1"/>
          <w:sz w:val="30"/>
          <w:szCs w:val="30"/>
        </w:rPr>
      </w:pPr>
      <w:r w:rsidRPr="00097656">
        <w:rPr>
          <w:rFonts w:ascii="仿宋_GB2312" w:eastAsia="仿宋_GB2312" w:hAnsi="仿宋_GB2312" w:cs="仿宋_GB2312" w:hint="eastAsia"/>
          <w:color w:val="000000" w:themeColor="text1"/>
          <w:sz w:val="30"/>
          <w:szCs w:val="30"/>
        </w:rPr>
        <w:t>学校党总支按上级要求认真开展党史教育活动，每位党员认真学习四史，认真撰写笔记及学习心得。各支部</w:t>
      </w:r>
      <w:proofErr w:type="gramStart"/>
      <w:r w:rsidRPr="00097656">
        <w:rPr>
          <w:rFonts w:ascii="仿宋_GB2312" w:eastAsia="仿宋_GB2312" w:hAnsi="仿宋_GB2312" w:cs="仿宋_GB2312" w:hint="eastAsia"/>
          <w:color w:val="000000" w:themeColor="text1"/>
          <w:sz w:val="30"/>
          <w:szCs w:val="30"/>
        </w:rPr>
        <w:t>及思政课</w:t>
      </w:r>
      <w:proofErr w:type="gramEnd"/>
      <w:r w:rsidRPr="00097656">
        <w:rPr>
          <w:rFonts w:ascii="仿宋_GB2312" w:eastAsia="仿宋_GB2312" w:hAnsi="仿宋_GB2312" w:cs="仿宋_GB2312" w:hint="eastAsia"/>
          <w:color w:val="000000" w:themeColor="text1"/>
          <w:sz w:val="30"/>
          <w:szCs w:val="30"/>
        </w:rPr>
        <w:t>教师按照要求在广大师生中开展四史宣讲活动，通过学习“四史”，让师生身临其境地了解我党走过的峥嵘岁月，体会我党在革命和奋斗中的艰难历程。党总支按照上级要求召开党史教育专题组织生活会，组织党员开展以案促改警示教育，党员们围绕主题和要求，联系思想、学习和工作实际，在深入学习典型案例的基础上，人人撰写了“以案促改自查报告”，并建立学校问题清单及</w:t>
      </w:r>
      <w:proofErr w:type="gramStart"/>
      <w:r w:rsidRPr="00097656">
        <w:rPr>
          <w:rFonts w:ascii="仿宋_GB2312" w:eastAsia="仿宋_GB2312" w:hAnsi="仿宋_GB2312" w:cs="仿宋_GB2312" w:hint="eastAsia"/>
          <w:color w:val="000000" w:themeColor="text1"/>
          <w:sz w:val="30"/>
          <w:szCs w:val="30"/>
        </w:rPr>
        <w:t>整改台</w:t>
      </w:r>
      <w:proofErr w:type="gramEnd"/>
      <w:r w:rsidRPr="00097656">
        <w:rPr>
          <w:rFonts w:ascii="仿宋_GB2312" w:eastAsia="仿宋_GB2312" w:hAnsi="仿宋_GB2312" w:cs="仿宋_GB2312" w:hint="eastAsia"/>
          <w:color w:val="000000" w:themeColor="text1"/>
          <w:sz w:val="30"/>
          <w:szCs w:val="30"/>
        </w:rPr>
        <w:t>账，召开了以案促改专题组织生活会。以案促改工作是一项政治任务，学校将努力构建不敢腐、不能腐、不想腐的廉政机制，全体党员干部及教职工将以更加高昂的斗志，饱满的热情投身到教育教学之中，办人民满意的职业教育。</w:t>
      </w:r>
    </w:p>
    <w:p w14:paraId="32DF2EA4" w14:textId="77777777" w:rsidR="009A0C11" w:rsidRDefault="005F62D9" w:rsidP="008A5048">
      <w:pPr>
        <w:spacing w:beforeLines="50" w:before="156" w:afterLines="50" w:after="156"/>
        <w:ind w:firstLineChars="200" w:firstLine="602"/>
        <w:outlineLvl w:val="1"/>
        <w:rPr>
          <w:rFonts w:ascii="黑体" w:eastAsia="黑体" w:hAnsi="黑体" w:cs="黑体"/>
          <w:b/>
          <w:sz w:val="30"/>
          <w:szCs w:val="30"/>
        </w:rPr>
      </w:pPr>
      <w:r>
        <w:rPr>
          <w:rFonts w:ascii="黑体" w:eastAsia="黑体" w:hAnsi="黑体" w:cs="黑体" w:hint="eastAsia"/>
          <w:b/>
          <w:sz w:val="30"/>
          <w:szCs w:val="30"/>
        </w:rPr>
        <w:t>4.校企合作</w:t>
      </w:r>
      <w:bookmarkEnd w:id="55"/>
      <w:bookmarkEnd w:id="56"/>
      <w:bookmarkEnd w:id="57"/>
    </w:p>
    <w:p w14:paraId="370D090B" w14:textId="77777777" w:rsidR="009A0C11" w:rsidRDefault="005F62D9">
      <w:pPr>
        <w:ind w:firstLine="600"/>
        <w:outlineLvl w:val="1"/>
        <w:rPr>
          <w:rFonts w:ascii="仿宋_GB2312" w:eastAsia="仿宋_GB2312" w:hAnsi="仿宋_GB2312" w:cs="仿宋_GB2312"/>
          <w:b/>
          <w:bCs/>
          <w:sz w:val="30"/>
          <w:szCs w:val="30"/>
        </w:rPr>
      </w:pPr>
      <w:bookmarkStart w:id="58" w:name="_Toc28640"/>
      <w:bookmarkStart w:id="59" w:name="_Toc7338"/>
      <w:bookmarkStart w:id="60" w:name="_Toc26455"/>
      <w:r>
        <w:rPr>
          <w:rFonts w:ascii="仿宋_GB2312" w:eastAsia="仿宋_GB2312" w:hAnsi="仿宋_GB2312" w:cs="仿宋_GB2312" w:hint="eastAsia"/>
          <w:b/>
          <w:bCs/>
          <w:sz w:val="30"/>
          <w:szCs w:val="30"/>
        </w:rPr>
        <w:t>4.1 校企合作开展情况和效果</w:t>
      </w:r>
      <w:bookmarkEnd w:id="58"/>
      <w:bookmarkEnd w:id="59"/>
      <w:bookmarkEnd w:id="60"/>
    </w:p>
    <w:p w14:paraId="0A20BF12" w14:textId="77777777" w:rsidR="008A5048" w:rsidRPr="008A5048" w:rsidRDefault="008A5048" w:rsidP="008A5048">
      <w:pPr>
        <w:ind w:firstLineChars="200" w:firstLine="600"/>
        <w:rPr>
          <w:rFonts w:ascii="仿宋_GB2312" w:eastAsia="仿宋_GB2312" w:hAnsi="仿宋_GB2312" w:cs="仿宋_GB2312"/>
          <w:color w:val="000000" w:themeColor="text1"/>
          <w:sz w:val="30"/>
          <w:szCs w:val="30"/>
        </w:rPr>
      </w:pPr>
      <w:r w:rsidRPr="008A5048">
        <w:rPr>
          <w:rFonts w:ascii="仿宋_GB2312" w:eastAsia="仿宋_GB2312" w:hAnsi="仿宋_GB2312" w:cs="仿宋_GB2312" w:hint="eastAsia"/>
          <w:color w:val="000000" w:themeColor="text1"/>
          <w:sz w:val="30"/>
          <w:szCs w:val="30"/>
        </w:rPr>
        <w:t>学校非常重视校企合作工作的开展，加大力度与合作企业深度融合、资源共享，使得培养的人才综合职业素养与就业能力不断增强。学校积极探索“厂中校”、“校中厂”的合作办学模式，建设由学校在校区提供场地厂房，济源新天健精密制造有限公司、济源瑞兴汽车销售服务有限公司提供设备的“校中厂”。建设与奇瑞汽车股份有限公司提供场地的“厂中校”。理论教学主要由学校教师负责，实践教学主要由企业兼职教师承担，学生“边学边做、工学交替”，开创了具有我校特色的“厂中校”“校中厂”。通过创办“厂中校”“校中厂”，使实践教学更加贴近企业岗位需求，强化了学生动手能力培养和职业经验的获取，提高学生适应企业工作的能力，实现学生实训、就业与企业零距离对接。这种校企联合办学模式使企业由此得到了自己急需的人才，学校也解决了相关教学资源不足的问题，学生提前实现了预就业，真正达到了企业、学校、学生三方受益的目的。学校还与老</w:t>
      </w:r>
      <w:r w:rsidRPr="008A5048">
        <w:rPr>
          <w:rFonts w:ascii="仿宋_GB2312" w:eastAsia="仿宋_GB2312" w:hAnsi="仿宋_GB2312" w:cs="仿宋_GB2312"/>
          <w:color w:val="000000" w:themeColor="text1"/>
          <w:sz w:val="30"/>
          <w:szCs w:val="30"/>
        </w:rPr>
        <w:t>A</w:t>
      </w:r>
      <w:r w:rsidRPr="008A5048">
        <w:rPr>
          <w:rFonts w:ascii="仿宋_GB2312" w:eastAsia="仿宋_GB2312" w:hAnsi="仿宋_GB2312" w:cs="仿宋_GB2312" w:hint="eastAsia"/>
          <w:color w:val="000000" w:themeColor="text1"/>
          <w:sz w:val="30"/>
          <w:szCs w:val="30"/>
        </w:rPr>
        <w:t>电商、济源宏安豪生大酒店有限公司、济源市东方建国饭店责任有限公司、济源市</w:t>
      </w:r>
      <w:proofErr w:type="gramStart"/>
      <w:r w:rsidRPr="008A5048">
        <w:rPr>
          <w:rFonts w:ascii="仿宋_GB2312" w:eastAsia="仿宋_GB2312" w:hAnsi="仿宋_GB2312" w:cs="仿宋_GB2312" w:hint="eastAsia"/>
          <w:color w:val="000000" w:themeColor="text1"/>
          <w:sz w:val="30"/>
          <w:szCs w:val="30"/>
        </w:rPr>
        <w:t>天天粥棚</w:t>
      </w:r>
      <w:proofErr w:type="gramEnd"/>
      <w:r w:rsidRPr="008A5048">
        <w:rPr>
          <w:rFonts w:ascii="仿宋_GB2312" w:eastAsia="仿宋_GB2312" w:hAnsi="仿宋_GB2312" w:cs="仿宋_GB2312" w:hint="eastAsia"/>
          <w:color w:val="000000" w:themeColor="text1"/>
          <w:sz w:val="30"/>
          <w:szCs w:val="30"/>
        </w:rPr>
        <w:t>饭店等企业建立了长期的校企合作关系，共同建设相关专业。采取工学结合、订单培养等合作办法，让学生、教师深入到企业开展各类实习，实训和生产服务工作，让企业专家参与学校专业建设与发展，真正实现了学校与企业的“产、学、</w:t>
      </w:r>
      <w:proofErr w:type="gramStart"/>
      <w:r w:rsidRPr="008A5048">
        <w:rPr>
          <w:rFonts w:ascii="仿宋_GB2312" w:eastAsia="仿宋_GB2312" w:hAnsi="仿宋_GB2312" w:cs="仿宋_GB2312" w:hint="eastAsia"/>
          <w:color w:val="000000" w:themeColor="text1"/>
          <w:sz w:val="30"/>
          <w:szCs w:val="30"/>
        </w:rPr>
        <w:t>研</w:t>
      </w:r>
      <w:proofErr w:type="gramEnd"/>
      <w:r w:rsidRPr="008A5048">
        <w:rPr>
          <w:rFonts w:ascii="仿宋_GB2312" w:eastAsia="仿宋_GB2312" w:hAnsi="仿宋_GB2312" w:cs="仿宋_GB2312" w:hint="eastAsia"/>
          <w:color w:val="000000" w:themeColor="text1"/>
          <w:sz w:val="30"/>
          <w:szCs w:val="30"/>
        </w:rPr>
        <w:t>”合作，实现了学校与企业的“双赢”。</w:t>
      </w:r>
    </w:p>
    <w:p w14:paraId="254EC160" w14:textId="77777777" w:rsidR="00560AB9" w:rsidRPr="00560AB9" w:rsidRDefault="00560AB9" w:rsidP="00560AB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4.2 学生实习情况</w:t>
      </w:r>
    </w:p>
    <w:p w14:paraId="595D3D51" w14:textId="77777777" w:rsidR="008A5048" w:rsidRPr="008A5048" w:rsidRDefault="008A5048" w:rsidP="00560AB9">
      <w:pPr>
        <w:ind w:firstLineChars="200" w:firstLine="600"/>
        <w:rPr>
          <w:rFonts w:ascii="仿宋_GB2312" w:eastAsia="仿宋_GB2312" w:hAnsi="仿宋_GB2312" w:cs="仿宋_GB2312"/>
          <w:color w:val="000000" w:themeColor="text1"/>
          <w:sz w:val="30"/>
          <w:szCs w:val="30"/>
        </w:rPr>
      </w:pPr>
      <w:r w:rsidRPr="008A5048">
        <w:rPr>
          <w:rFonts w:ascii="仿宋_GB2312" w:eastAsia="仿宋_GB2312" w:hAnsi="仿宋_GB2312" w:cs="仿宋_GB2312" w:hint="eastAsia"/>
          <w:color w:val="000000" w:themeColor="text1"/>
          <w:sz w:val="30"/>
          <w:szCs w:val="30"/>
        </w:rPr>
        <w:t>学校认真执行《教育部等五部门关于印发</w:t>
      </w:r>
      <w:r w:rsidRPr="008A5048">
        <w:rPr>
          <w:rFonts w:ascii="仿宋_GB2312" w:eastAsia="仿宋_GB2312" w:hAnsi="仿宋_GB2312" w:cs="仿宋_GB2312"/>
          <w:color w:val="000000" w:themeColor="text1"/>
          <w:sz w:val="30"/>
          <w:szCs w:val="30"/>
        </w:rPr>
        <w:t>&lt;</w:t>
      </w:r>
      <w:r w:rsidRPr="008A5048">
        <w:rPr>
          <w:rFonts w:ascii="仿宋_GB2312" w:eastAsia="仿宋_GB2312" w:hAnsi="仿宋_GB2312" w:cs="仿宋_GB2312" w:hint="eastAsia"/>
          <w:color w:val="000000" w:themeColor="text1"/>
          <w:sz w:val="30"/>
          <w:szCs w:val="30"/>
        </w:rPr>
        <w:t>职业学校学生实习管理规定</w:t>
      </w:r>
      <w:r w:rsidRPr="008A5048">
        <w:rPr>
          <w:rFonts w:ascii="仿宋_GB2312" w:eastAsia="仿宋_GB2312" w:hAnsi="仿宋_GB2312" w:cs="仿宋_GB2312"/>
          <w:color w:val="000000" w:themeColor="text1"/>
          <w:sz w:val="30"/>
          <w:szCs w:val="30"/>
        </w:rPr>
        <w:t>&gt;</w:t>
      </w:r>
      <w:r w:rsidRPr="008A5048">
        <w:rPr>
          <w:rFonts w:ascii="仿宋_GB2312" w:eastAsia="仿宋_GB2312" w:hAnsi="仿宋_GB2312" w:cs="仿宋_GB2312" w:hint="eastAsia"/>
          <w:color w:val="000000" w:themeColor="text1"/>
          <w:sz w:val="30"/>
          <w:szCs w:val="30"/>
        </w:rPr>
        <w:t>的通知》文件和河南省教育厅关于学生实习的相关文件规定，制定学校实习就业管理制度，强化领导，确保落实。通过工学结合、岗位实习等多种形式，积极稳妥地安排实习生到企业参加企业实践，取得了显著成效。学校成立由党总支领导的学生实习实</w:t>
      </w:r>
      <w:proofErr w:type="gramStart"/>
      <w:r w:rsidRPr="008A5048">
        <w:rPr>
          <w:rFonts w:ascii="仿宋_GB2312" w:eastAsia="仿宋_GB2312" w:hAnsi="仿宋_GB2312" w:cs="仿宋_GB2312" w:hint="eastAsia"/>
          <w:color w:val="000000" w:themeColor="text1"/>
          <w:sz w:val="30"/>
          <w:szCs w:val="30"/>
        </w:rPr>
        <w:t>训领导</w:t>
      </w:r>
      <w:proofErr w:type="gramEnd"/>
      <w:r w:rsidRPr="008A5048">
        <w:rPr>
          <w:rFonts w:ascii="仿宋_GB2312" w:eastAsia="仿宋_GB2312" w:hAnsi="仿宋_GB2312" w:cs="仿宋_GB2312" w:hint="eastAsia"/>
          <w:color w:val="000000" w:themeColor="text1"/>
          <w:sz w:val="30"/>
          <w:szCs w:val="30"/>
        </w:rPr>
        <w:t>机构，认真指导学生岗位实习工作。学校岗位实习由实习实训处具体协调，完善了《学生岗位实习管理制度》等制度。每学期，实习实训处对实习学生开展调研，做到有计划、有针对性地开展实习工作。在实习前对学生进行企业文化、安全等教育，实习期间，由实习实训处、教学部、班主任、带队教师和企业人事部人员组成管理小组，负责学生实习期间的各种管理、服务。一方面，学校能及时为实习学生解决生活和实习中的困难，让他们能在企业安心实习；另一方面，学校能与企业深入交流，听取企业对学生、对学校的意见和建议，更好地为学生管理和专业建设服务。</w:t>
      </w:r>
      <w:r w:rsidRPr="008A5048">
        <w:rPr>
          <w:rFonts w:ascii="仿宋_GB2312" w:eastAsia="仿宋_GB2312" w:hAnsi="仿宋_GB2312" w:cs="仿宋_GB2312"/>
          <w:color w:val="000000" w:themeColor="text1"/>
          <w:sz w:val="30"/>
          <w:szCs w:val="30"/>
        </w:rPr>
        <w:t>2022</w:t>
      </w:r>
      <w:r w:rsidRPr="008A5048">
        <w:rPr>
          <w:rFonts w:ascii="仿宋_GB2312" w:eastAsia="仿宋_GB2312" w:hAnsi="仿宋_GB2312" w:cs="仿宋_GB2312" w:hint="eastAsia"/>
          <w:color w:val="000000" w:themeColor="text1"/>
          <w:sz w:val="30"/>
          <w:szCs w:val="30"/>
        </w:rPr>
        <w:t>年中餐烹饪专业学生到济源市东方建国饭店责任有限公司进行热菜制作和中式面点制作实习。</w:t>
      </w:r>
    </w:p>
    <w:p w14:paraId="6906242A" w14:textId="77777777" w:rsidR="009A0C11" w:rsidRDefault="005F62D9">
      <w:pPr>
        <w:ind w:firstLine="600"/>
        <w:outlineLvl w:val="1"/>
        <w:rPr>
          <w:rFonts w:ascii="仿宋_GB2312" w:eastAsia="仿宋_GB2312" w:hAnsi="仿宋_GB2312" w:cs="仿宋_GB2312"/>
          <w:b/>
          <w:bCs/>
          <w:sz w:val="30"/>
          <w:szCs w:val="30"/>
        </w:rPr>
      </w:pPr>
      <w:bookmarkStart w:id="61" w:name="_Toc17926"/>
      <w:bookmarkStart w:id="62" w:name="_Toc9240"/>
      <w:bookmarkStart w:id="63" w:name="_Toc1437"/>
      <w:r>
        <w:rPr>
          <w:rFonts w:ascii="仿宋_GB2312" w:eastAsia="仿宋_GB2312" w:hAnsi="仿宋_GB2312" w:cs="仿宋_GB2312" w:hint="eastAsia"/>
          <w:b/>
          <w:bCs/>
          <w:sz w:val="30"/>
          <w:szCs w:val="30"/>
        </w:rPr>
        <w:t>4.3 集团化办学情况</w:t>
      </w:r>
      <w:bookmarkEnd w:id="61"/>
      <w:bookmarkEnd w:id="62"/>
      <w:bookmarkEnd w:id="63"/>
    </w:p>
    <w:p w14:paraId="2BA653FF" w14:textId="77777777" w:rsidR="009A0C11" w:rsidRDefault="005F62D9">
      <w:pPr>
        <w:ind w:firstLineChars="200" w:firstLine="600"/>
        <w:jc w:val="left"/>
        <w:outlineLvl w:val="1"/>
        <w:rPr>
          <w:rFonts w:ascii="仿宋_GB2312" w:eastAsia="仿宋_GB2312" w:hAnsi="仿宋_GB2312" w:cs="仿宋_GB2312"/>
          <w:sz w:val="30"/>
          <w:szCs w:val="30"/>
        </w:rPr>
      </w:pPr>
      <w:bookmarkStart w:id="64" w:name="_Toc15386"/>
      <w:r>
        <w:rPr>
          <w:rFonts w:ascii="仿宋_GB2312" w:eastAsia="仿宋_GB2312" w:hAnsi="仿宋_GB2312" w:cs="仿宋_GB2312" w:hint="eastAsia"/>
          <w:sz w:val="30"/>
          <w:szCs w:val="30"/>
        </w:rPr>
        <w:t>学校主动融入职教大环境，充分发挥品牌专业和特色专业的优势，联合兄弟学校和行业企业，结合</w:t>
      </w:r>
      <w:proofErr w:type="gramStart"/>
      <w:r>
        <w:rPr>
          <w:rFonts w:ascii="仿宋_GB2312" w:eastAsia="仿宋_GB2312" w:hAnsi="仿宋_GB2312" w:cs="仿宋_GB2312" w:hint="eastAsia"/>
          <w:sz w:val="30"/>
          <w:szCs w:val="30"/>
        </w:rPr>
        <w:t>本地行业</w:t>
      </w:r>
      <w:proofErr w:type="gramEnd"/>
      <w:r>
        <w:rPr>
          <w:rFonts w:ascii="仿宋_GB2312" w:eastAsia="仿宋_GB2312" w:hAnsi="仿宋_GB2312" w:cs="仿宋_GB2312" w:hint="eastAsia"/>
          <w:sz w:val="30"/>
          <w:szCs w:val="30"/>
        </w:rPr>
        <w:t>的特点和优势，为区域经济建设服务。学校是济源职业教育集团成员单位，并在其领导下开展各种活动，充分利用集团搭建的院校合作、校企合作、就业信息、职业研究、技术培训和交流合作平台，共享各种优质资源，促进产教融合，提升教学研究水平，提高培训成效，服务区域经济发展，从而实现了学校可持续发展。</w:t>
      </w:r>
      <w:bookmarkEnd w:id="64"/>
    </w:p>
    <w:p w14:paraId="26F13754" w14:textId="77777777" w:rsidR="009A0C11" w:rsidRDefault="005F62D9" w:rsidP="008A5048">
      <w:pPr>
        <w:spacing w:beforeLines="50" w:before="156" w:afterLines="50" w:after="156"/>
        <w:ind w:firstLineChars="200" w:firstLine="602"/>
        <w:outlineLvl w:val="1"/>
        <w:rPr>
          <w:rFonts w:ascii="黑体" w:eastAsia="黑体" w:hAnsi="黑体" w:cs="黑体"/>
          <w:b/>
          <w:sz w:val="30"/>
          <w:szCs w:val="30"/>
        </w:rPr>
      </w:pPr>
      <w:bookmarkStart w:id="65" w:name="_Toc29695"/>
      <w:bookmarkStart w:id="66" w:name="_Toc11111"/>
      <w:bookmarkStart w:id="67" w:name="_Toc19534"/>
      <w:r>
        <w:rPr>
          <w:rFonts w:ascii="黑体" w:eastAsia="黑体" w:hAnsi="黑体" w:cs="黑体" w:hint="eastAsia"/>
          <w:b/>
          <w:sz w:val="30"/>
          <w:szCs w:val="30"/>
        </w:rPr>
        <w:t>5.社会贡献</w:t>
      </w:r>
      <w:bookmarkEnd w:id="65"/>
      <w:bookmarkEnd w:id="66"/>
      <w:bookmarkEnd w:id="67"/>
    </w:p>
    <w:p w14:paraId="0EE45541" w14:textId="77777777" w:rsidR="009A0C11" w:rsidRDefault="005F62D9">
      <w:pPr>
        <w:ind w:firstLine="600"/>
        <w:outlineLvl w:val="1"/>
        <w:rPr>
          <w:rFonts w:ascii="仿宋_GB2312" w:eastAsia="仿宋_GB2312" w:hAnsi="仿宋_GB2312" w:cs="仿宋_GB2312"/>
          <w:b/>
          <w:bCs/>
          <w:sz w:val="30"/>
          <w:szCs w:val="30"/>
        </w:rPr>
      </w:pPr>
      <w:bookmarkStart w:id="68" w:name="_Toc24838"/>
      <w:bookmarkStart w:id="69" w:name="_Toc4305"/>
      <w:bookmarkStart w:id="70" w:name="_Toc24244"/>
      <w:r>
        <w:rPr>
          <w:rFonts w:ascii="仿宋_GB2312" w:eastAsia="仿宋_GB2312" w:hAnsi="仿宋_GB2312" w:cs="仿宋_GB2312" w:hint="eastAsia"/>
          <w:b/>
          <w:bCs/>
          <w:sz w:val="30"/>
          <w:szCs w:val="30"/>
        </w:rPr>
        <w:t>5.1 技术技能人才培养</w:t>
      </w:r>
      <w:bookmarkEnd w:id="68"/>
      <w:bookmarkEnd w:id="69"/>
      <w:bookmarkEnd w:id="70"/>
    </w:p>
    <w:p w14:paraId="68A759E1" w14:textId="77777777" w:rsidR="009A0C11" w:rsidRPr="00700F0B" w:rsidRDefault="005F62D9">
      <w:pPr>
        <w:ind w:firstLine="600"/>
        <w:rPr>
          <w:rFonts w:ascii="仿宋_GB2312" w:eastAsia="仿宋_GB2312" w:hAnsi="仿宋_GB2312" w:cs="仿宋_GB2312"/>
          <w:color w:val="000000" w:themeColor="text1"/>
          <w:sz w:val="30"/>
          <w:szCs w:val="30"/>
        </w:rPr>
      </w:pPr>
      <w:r w:rsidRPr="00700F0B">
        <w:rPr>
          <w:rFonts w:ascii="仿宋_GB2312" w:eastAsia="仿宋_GB2312" w:hAnsi="仿宋_GB2312" w:cs="仿宋_GB2312" w:hint="eastAsia"/>
          <w:color w:val="000000" w:themeColor="text1"/>
          <w:sz w:val="30"/>
          <w:szCs w:val="30"/>
        </w:rPr>
        <w:t>学校不断深化教育教学改革，办学质量和社会影响</w:t>
      </w:r>
      <w:proofErr w:type="gramStart"/>
      <w:r w:rsidRPr="00700F0B">
        <w:rPr>
          <w:rFonts w:ascii="仿宋_GB2312" w:eastAsia="仿宋_GB2312" w:hAnsi="仿宋_GB2312" w:cs="仿宋_GB2312" w:hint="eastAsia"/>
          <w:color w:val="000000" w:themeColor="text1"/>
          <w:sz w:val="30"/>
          <w:szCs w:val="30"/>
        </w:rPr>
        <w:t>力显著</w:t>
      </w:r>
      <w:proofErr w:type="gramEnd"/>
      <w:r w:rsidRPr="00700F0B">
        <w:rPr>
          <w:rFonts w:ascii="仿宋_GB2312" w:eastAsia="仿宋_GB2312" w:hAnsi="仿宋_GB2312" w:cs="仿宋_GB2312" w:hint="eastAsia"/>
          <w:color w:val="000000" w:themeColor="text1"/>
          <w:sz w:val="30"/>
          <w:szCs w:val="30"/>
        </w:rPr>
        <w:t>提升，服务社会、贡献社会的能力明显提高。</w:t>
      </w:r>
    </w:p>
    <w:p w14:paraId="77300093" w14:textId="77777777" w:rsidR="009A0C11" w:rsidRPr="001D1B3D" w:rsidRDefault="005F461C">
      <w:pPr>
        <w:ind w:firstLine="600"/>
        <w:rPr>
          <w:rFonts w:ascii="仿宋_GB2312" w:eastAsia="仿宋_GB2312" w:hAnsi="仿宋_GB2312" w:cs="仿宋_GB2312"/>
          <w:color w:val="000000" w:themeColor="text1"/>
          <w:sz w:val="30"/>
          <w:szCs w:val="30"/>
        </w:rPr>
      </w:pPr>
      <w:bookmarkStart w:id="71" w:name="_Toc28230"/>
      <w:bookmarkStart w:id="72" w:name="_Toc6833"/>
      <w:bookmarkStart w:id="73" w:name="_Toc26697"/>
      <w:r w:rsidRPr="001D1B3D">
        <w:rPr>
          <w:rFonts w:ascii="仿宋_GB2312" w:eastAsia="仿宋_GB2312" w:hAnsi="仿宋_GB2312" w:cs="仿宋_GB2312" w:hint="eastAsia"/>
          <w:color w:val="000000" w:themeColor="text1"/>
          <w:sz w:val="30"/>
          <w:szCs w:val="30"/>
        </w:rPr>
        <w:t>202</w:t>
      </w:r>
      <w:r w:rsidR="004900C9" w:rsidRPr="001D1B3D">
        <w:rPr>
          <w:rFonts w:ascii="仿宋_GB2312" w:eastAsia="仿宋_GB2312" w:hAnsi="仿宋_GB2312" w:cs="仿宋_GB2312" w:hint="eastAsia"/>
          <w:color w:val="000000" w:themeColor="text1"/>
          <w:sz w:val="30"/>
          <w:szCs w:val="30"/>
        </w:rPr>
        <w:t>2</w:t>
      </w:r>
      <w:r w:rsidRPr="001D1B3D">
        <w:rPr>
          <w:rFonts w:ascii="仿宋_GB2312" w:eastAsia="仿宋_GB2312" w:hAnsi="仿宋_GB2312" w:cs="仿宋_GB2312" w:hint="eastAsia"/>
          <w:color w:val="000000" w:themeColor="text1"/>
          <w:sz w:val="30"/>
          <w:szCs w:val="30"/>
        </w:rPr>
        <w:t>年毕业生向高一级学校和社会输送技能型人才1000余人，为高等职业教育的发展提供了人才支撑，为地方经济发展做出了贡献。</w:t>
      </w:r>
      <w:r w:rsidR="009E392A" w:rsidRPr="001D1B3D">
        <w:rPr>
          <w:rFonts w:ascii="仿宋_GB2312" w:eastAsia="仿宋_GB2312" w:hAnsi="仿宋_GB2312" w:cs="仿宋_GB2312" w:hint="eastAsia"/>
          <w:color w:val="000000" w:themeColor="text1"/>
          <w:sz w:val="30"/>
          <w:szCs w:val="30"/>
        </w:rPr>
        <w:t>20</w:t>
      </w:r>
      <w:r w:rsidR="009E392A" w:rsidRPr="001D1B3D">
        <w:rPr>
          <w:rFonts w:ascii="仿宋_GB2312" w:eastAsia="仿宋_GB2312" w:hAnsi="仿宋_GB2312" w:cs="仿宋_GB2312"/>
          <w:color w:val="000000" w:themeColor="text1"/>
          <w:sz w:val="30"/>
          <w:szCs w:val="30"/>
        </w:rPr>
        <w:t>2</w:t>
      </w:r>
      <w:r w:rsidR="004900C9" w:rsidRPr="001D1B3D">
        <w:rPr>
          <w:rFonts w:ascii="仿宋_GB2312" w:eastAsia="仿宋_GB2312" w:hAnsi="仿宋_GB2312" w:cs="仿宋_GB2312" w:hint="eastAsia"/>
          <w:color w:val="000000" w:themeColor="text1"/>
          <w:sz w:val="30"/>
          <w:szCs w:val="30"/>
        </w:rPr>
        <w:t>2</w:t>
      </w:r>
      <w:r w:rsidR="009E392A" w:rsidRPr="001D1B3D">
        <w:rPr>
          <w:rFonts w:ascii="仿宋_GB2312" w:eastAsia="仿宋_GB2312" w:hAnsi="仿宋_GB2312" w:cs="仿宋_GB2312" w:hint="eastAsia"/>
          <w:color w:val="000000" w:themeColor="text1"/>
          <w:sz w:val="30"/>
          <w:szCs w:val="30"/>
        </w:rPr>
        <w:t>年师生省级技能大赛</w:t>
      </w:r>
      <w:r w:rsidR="004900C9" w:rsidRPr="001D1B3D">
        <w:rPr>
          <w:rFonts w:ascii="仿宋_GB2312" w:eastAsia="仿宋_GB2312" w:hAnsi="仿宋_GB2312" w:cs="仿宋_GB2312" w:hint="eastAsia"/>
          <w:color w:val="000000" w:themeColor="text1"/>
          <w:sz w:val="30"/>
          <w:szCs w:val="30"/>
        </w:rPr>
        <w:t>因疫情延期未举行</w:t>
      </w:r>
      <w:r w:rsidR="009E392A" w:rsidRPr="001D1B3D">
        <w:rPr>
          <w:rFonts w:ascii="仿宋_GB2312" w:eastAsia="仿宋_GB2312" w:hAnsi="仿宋_GB2312" w:cs="仿宋_GB2312" w:hint="eastAsia"/>
          <w:color w:val="000000" w:themeColor="text1"/>
          <w:sz w:val="30"/>
          <w:szCs w:val="30"/>
        </w:rPr>
        <w:t>。</w:t>
      </w:r>
    </w:p>
    <w:p w14:paraId="07930091"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b/>
          <w:bCs/>
          <w:sz w:val="30"/>
          <w:szCs w:val="30"/>
        </w:rPr>
        <w:t>5.2 社会服务</w:t>
      </w:r>
      <w:bookmarkEnd w:id="71"/>
      <w:bookmarkEnd w:id="72"/>
      <w:bookmarkEnd w:id="73"/>
    </w:p>
    <w:p w14:paraId="2D896337" w14:textId="77777777" w:rsidR="002F3675" w:rsidRPr="004E35CD" w:rsidRDefault="005F62D9" w:rsidP="002F3675">
      <w:pPr>
        <w:ind w:firstLine="600"/>
        <w:outlineLvl w:val="1"/>
        <w:rPr>
          <w:rFonts w:ascii="仿宋_GB2312" w:eastAsia="仿宋_GB2312" w:hAnsi="仿宋_GB2312" w:cs="仿宋_GB2312"/>
          <w:spacing w:val="-8"/>
          <w:sz w:val="30"/>
          <w:szCs w:val="30"/>
        </w:rPr>
      </w:pPr>
      <w:bookmarkStart w:id="74" w:name="_Toc14793"/>
      <w:r>
        <w:rPr>
          <w:rFonts w:ascii="仿宋_GB2312" w:eastAsia="仿宋_GB2312" w:hAnsi="仿宋_GB2312" w:cs="仿宋_GB2312" w:hint="eastAsia"/>
          <w:color w:val="000000" w:themeColor="text1"/>
          <w:spacing w:val="-8"/>
          <w:sz w:val="30"/>
          <w:szCs w:val="30"/>
        </w:rPr>
        <w:t>学校认真</w:t>
      </w:r>
      <w:proofErr w:type="gramStart"/>
      <w:r>
        <w:rPr>
          <w:rFonts w:ascii="仿宋_GB2312" w:eastAsia="仿宋_GB2312" w:hAnsi="仿宋_GB2312" w:cs="仿宋_GB2312" w:hint="eastAsia"/>
          <w:color w:val="000000" w:themeColor="text1"/>
          <w:spacing w:val="-8"/>
          <w:sz w:val="30"/>
          <w:szCs w:val="30"/>
        </w:rPr>
        <w:t>践行</w:t>
      </w:r>
      <w:proofErr w:type="gramEnd"/>
      <w:r>
        <w:rPr>
          <w:rFonts w:ascii="仿宋_GB2312" w:eastAsia="仿宋_GB2312" w:hAnsi="仿宋_GB2312" w:cs="仿宋_GB2312" w:hint="eastAsia"/>
          <w:color w:val="000000" w:themeColor="text1"/>
          <w:spacing w:val="-8"/>
          <w:sz w:val="30"/>
          <w:szCs w:val="30"/>
        </w:rPr>
        <w:t>“核心价值观”，积极参与社会服务活动。</w:t>
      </w:r>
      <w:bookmarkEnd w:id="74"/>
      <w:r w:rsidRPr="008A64DC">
        <w:rPr>
          <w:rFonts w:ascii="仿宋_GB2312" w:eastAsia="仿宋_GB2312" w:hAnsi="仿宋_GB2312" w:cs="仿宋_GB2312" w:hint="eastAsia"/>
          <w:color w:val="000000" w:themeColor="text1"/>
          <w:sz w:val="30"/>
          <w:szCs w:val="30"/>
        </w:rPr>
        <w:t>20</w:t>
      </w:r>
      <w:r w:rsidR="00634819" w:rsidRPr="008A64DC">
        <w:rPr>
          <w:rFonts w:ascii="仿宋_GB2312" w:eastAsia="仿宋_GB2312" w:hAnsi="仿宋_GB2312" w:cs="仿宋_GB2312"/>
          <w:color w:val="000000" w:themeColor="text1"/>
          <w:sz w:val="30"/>
          <w:szCs w:val="30"/>
        </w:rPr>
        <w:t>2</w:t>
      </w:r>
      <w:r w:rsidR="002F3675">
        <w:rPr>
          <w:rFonts w:ascii="仿宋_GB2312" w:eastAsia="仿宋_GB2312" w:hAnsi="仿宋_GB2312" w:cs="仿宋_GB2312"/>
          <w:color w:val="000000" w:themeColor="text1"/>
          <w:sz w:val="30"/>
          <w:szCs w:val="30"/>
        </w:rPr>
        <w:t>2</w:t>
      </w:r>
      <w:r w:rsidRPr="008A64DC">
        <w:rPr>
          <w:rFonts w:ascii="仿宋_GB2312" w:eastAsia="仿宋_GB2312" w:hAnsi="仿宋_GB2312" w:cs="仿宋_GB2312" w:hint="eastAsia"/>
          <w:color w:val="000000" w:themeColor="text1"/>
          <w:sz w:val="30"/>
          <w:szCs w:val="30"/>
        </w:rPr>
        <w:t>年学校</w:t>
      </w:r>
      <w:r w:rsidRPr="008A64DC">
        <w:rPr>
          <w:rFonts w:ascii="仿宋_GB2312" w:eastAsia="仿宋_GB2312" w:hAnsi="仿宋_GB2312" w:cs="仿宋_GB2312" w:hint="eastAsia"/>
          <w:color w:val="000000" w:themeColor="text1"/>
          <w:spacing w:val="-8"/>
          <w:sz w:val="30"/>
          <w:szCs w:val="30"/>
        </w:rPr>
        <w:t>组织参加了关注留守儿童、美化社区、看望孤寡老人等公益活动。</w:t>
      </w:r>
      <w:bookmarkStart w:id="75" w:name="_Toc12800"/>
      <w:bookmarkStart w:id="76" w:name="_Toc15534"/>
      <w:bookmarkStart w:id="77" w:name="_Toc26251"/>
      <w:r w:rsidR="002F3675" w:rsidRPr="004E35CD">
        <w:rPr>
          <w:rFonts w:ascii="仿宋_GB2312" w:eastAsia="仿宋_GB2312" w:hAnsi="仿宋_GB2312" w:cs="仿宋_GB2312" w:hint="eastAsia"/>
          <w:sz w:val="30"/>
          <w:szCs w:val="30"/>
        </w:rPr>
        <w:t>2</w:t>
      </w:r>
      <w:r w:rsidR="002F3675" w:rsidRPr="004E35CD">
        <w:rPr>
          <w:rFonts w:ascii="仿宋_GB2312" w:eastAsia="仿宋_GB2312" w:hAnsi="仿宋_GB2312" w:cs="仿宋_GB2312"/>
          <w:sz w:val="30"/>
          <w:szCs w:val="30"/>
        </w:rPr>
        <w:t>0</w:t>
      </w:r>
      <w:r w:rsidR="00700F0B">
        <w:rPr>
          <w:rFonts w:ascii="仿宋_GB2312" w:eastAsia="仿宋_GB2312" w:hAnsi="仿宋_GB2312" w:cs="仿宋_GB2312"/>
          <w:sz w:val="30"/>
          <w:szCs w:val="30"/>
        </w:rPr>
        <w:t>22</w:t>
      </w:r>
      <w:r w:rsidR="002F3675" w:rsidRPr="004E35CD">
        <w:rPr>
          <w:rFonts w:ascii="仿宋_GB2312" w:eastAsia="仿宋_GB2312" w:hAnsi="仿宋_GB2312" w:cs="仿宋_GB2312" w:hint="eastAsia"/>
          <w:sz w:val="30"/>
          <w:szCs w:val="30"/>
        </w:rPr>
        <w:t>年学校配合</w:t>
      </w:r>
      <w:proofErr w:type="gramStart"/>
      <w:r w:rsidR="002F3675" w:rsidRPr="004E35CD">
        <w:rPr>
          <w:rFonts w:ascii="仿宋_GB2312" w:eastAsia="仿宋_GB2312" w:hAnsi="仿宋_GB2312" w:cs="仿宋_GB2312" w:hint="eastAsia"/>
          <w:sz w:val="30"/>
          <w:szCs w:val="30"/>
        </w:rPr>
        <w:t>人社局</w:t>
      </w:r>
      <w:proofErr w:type="gramEnd"/>
      <w:r w:rsidR="002F3675" w:rsidRPr="004E35CD">
        <w:rPr>
          <w:rFonts w:ascii="仿宋_GB2312" w:eastAsia="仿宋_GB2312" w:hAnsi="仿宋_GB2312" w:cs="仿宋_GB2312" w:hint="eastAsia"/>
          <w:sz w:val="30"/>
          <w:szCs w:val="30"/>
        </w:rPr>
        <w:t>组织了一级、二级建造师等社会性考试。</w:t>
      </w:r>
    </w:p>
    <w:p w14:paraId="0AAFF2BA" w14:textId="77777777"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5.3 对口支援</w:t>
      </w:r>
      <w:bookmarkEnd w:id="75"/>
      <w:bookmarkEnd w:id="76"/>
      <w:bookmarkEnd w:id="77"/>
    </w:p>
    <w:p w14:paraId="1AFF7076" w14:textId="77777777" w:rsidR="0093288A" w:rsidRPr="001D1B3D" w:rsidRDefault="005F62D9">
      <w:pPr>
        <w:ind w:firstLine="600"/>
        <w:rPr>
          <w:rFonts w:ascii="仿宋_GB2312" w:eastAsia="仿宋_GB2312" w:hAnsi="仿宋_GB2312" w:cs="仿宋_GB2312"/>
          <w:color w:val="000000" w:themeColor="text1"/>
          <w:spacing w:val="-8"/>
          <w:sz w:val="30"/>
          <w:szCs w:val="30"/>
        </w:rPr>
      </w:pPr>
      <w:r>
        <w:rPr>
          <w:rFonts w:ascii="仿宋_GB2312" w:eastAsia="仿宋_GB2312" w:hAnsi="仿宋_GB2312" w:cs="仿宋_GB2312" w:hint="eastAsia"/>
          <w:color w:val="000000" w:themeColor="text1"/>
          <w:spacing w:val="-8"/>
          <w:sz w:val="30"/>
          <w:szCs w:val="30"/>
        </w:rPr>
        <w:t>学校重视扶贫帮扶工作</w:t>
      </w:r>
      <w:r w:rsidRPr="00110A97">
        <w:rPr>
          <w:rFonts w:ascii="仿宋_GB2312" w:eastAsia="仿宋_GB2312" w:hAnsi="仿宋_GB2312" w:cs="仿宋_GB2312" w:hint="eastAsia"/>
          <w:color w:val="000000" w:themeColor="text1"/>
          <w:spacing w:val="-8"/>
          <w:sz w:val="30"/>
          <w:szCs w:val="30"/>
        </w:rPr>
        <w:t>，</w:t>
      </w:r>
      <w:r w:rsidRPr="001D1B3D">
        <w:rPr>
          <w:rFonts w:ascii="仿宋_GB2312" w:eastAsia="仿宋_GB2312" w:hAnsi="仿宋_GB2312" w:cs="仿宋_GB2312" w:hint="eastAsia"/>
          <w:color w:val="000000" w:themeColor="text1"/>
          <w:spacing w:val="-8"/>
          <w:sz w:val="30"/>
          <w:szCs w:val="30"/>
        </w:rPr>
        <w:t>20</w:t>
      </w:r>
      <w:r w:rsidR="00634819" w:rsidRPr="001D1B3D">
        <w:rPr>
          <w:rFonts w:ascii="仿宋_GB2312" w:eastAsia="仿宋_GB2312" w:hAnsi="仿宋_GB2312" w:cs="仿宋_GB2312"/>
          <w:color w:val="000000" w:themeColor="text1"/>
          <w:spacing w:val="-8"/>
          <w:sz w:val="30"/>
          <w:szCs w:val="30"/>
        </w:rPr>
        <w:t>2</w:t>
      </w:r>
      <w:r w:rsidR="001D1B3D" w:rsidRPr="001D1B3D">
        <w:rPr>
          <w:rFonts w:ascii="仿宋_GB2312" w:eastAsia="仿宋_GB2312" w:hAnsi="仿宋_GB2312" w:cs="仿宋_GB2312" w:hint="eastAsia"/>
          <w:color w:val="000000" w:themeColor="text1"/>
          <w:spacing w:val="-8"/>
          <w:sz w:val="30"/>
          <w:szCs w:val="30"/>
        </w:rPr>
        <w:t>2</w:t>
      </w:r>
      <w:r w:rsidRPr="001D1B3D">
        <w:rPr>
          <w:rFonts w:ascii="仿宋_GB2312" w:eastAsia="仿宋_GB2312" w:hAnsi="仿宋_GB2312" w:cs="仿宋_GB2312" w:hint="eastAsia"/>
          <w:color w:val="000000" w:themeColor="text1"/>
          <w:spacing w:val="-8"/>
          <w:sz w:val="30"/>
          <w:szCs w:val="30"/>
        </w:rPr>
        <w:t>年学校组织党员教师</w:t>
      </w:r>
      <w:r w:rsidR="00110A97" w:rsidRPr="001D1B3D">
        <w:rPr>
          <w:rFonts w:ascii="仿宋_GB2312" w:eastAsia="仿宋_GB2312" w:hAnsi="仿宋_GB2312" w:cs="仿宋_GB2312" w:hint="eastAsia"/>
          <w:color w:val="000000" w:themeColor="text1"/>
          <w:spacing w:val="-8"/>
          <w:sz w:val="30"/>
          <w:szCs w:val="30"/>
        </w:rPr>
        <w:t>与困难学生结对帮扶，</w:t>
      </w:r>
      <w:r w:rsidRPr="001D1B3D">
        <w:rPr>
          <w:rFonts w:ascii="仿宋_GB2312" w:eastAsia="仿宋_GB2312" w:hAnsi="仿宋_GB2312" w:cs="仿宋_GB2312" w:hint="eastAsia"/>
          <w:color w:val="000000" w:themeColor="text1"/>
          <w:spacing w:val="-8"/>
          <w:sz w:val="30"/>
          <w:szCs w:val="30"/>
        </w:rPr>
        <w:t>深入贫困学生家里，帮助贫困学生解决生活和学习上的问题，取得良好效果。</w:t>
      </w:r>
    </w:p>
    <w:p w14:paraId="548A1CC2" w14:textId="77777777" w:rsidR="00FF57C6" w:rsidRPr="001D1B3D" w:rsidRDefault="00FF57C6">
      <w:pPr>
        <w:ind w:firstLine="600"/>
        <w:rPr>
          <w:rFonts w:ascii="仿宋_GB2312" w:eastAsia="仿宋_GB2312" w:hAnsi="仿宋_GB2312" w:cs="仿宋_GB2312"/>
          <w:color w:val="000000" w:themeColor="text1"/>
          <w:spacing w:val="-8"/>
          <w:sz w:val="30"/>
          <w:szCs w:val="30"/>
        </w:rPr>
      </w:pPr>
      <w:r w:rsidRPr="001D1B3D">
        <w:rPr>
          <w:rFonts w:ascii="仿宋_GB2312" w:eastAsia="仿宋_GB2312" w:hAnsi="仿宋_GB2312" w:cs="仿宋_GB2312" w:hint="eastAsia"/>
          <w:color w:val="000000" w:themeColor="text1"/>
          <w:spacing w:val="-8"/>
          <w:sz w:val="30"/>
          <w:szCs w:val="30"/>
        </w:rPr>
        <w:t>20</w:t>
      </w:r>
      <w:r w:rsidRPr="001D1B3D">
        <w:rPr>
          <w:rFonts w:ascii="仿宋_GB2312" w:eastAsia="仿宋_GB2312" w:hAnsi="仿宋_GB2312" w:cs="仿宋_GB2312"/>
          <w:color w:val="000000" w:themeColor="text1"/>
          <w:spacing w:val="-8"/>
          <w:sz w:val="30"/>
          <w:szCs w:val="30"/>
        </w:rPr>
        <w:t>2</w:t>
      </w:r>
      <w:r w:rsidR="001D1B3D" w:rsidRPr="001D1B3D">
        <w:rPr>
          <w:rFonts w:ascii="仿宋_GB2312" w:eastAsia="仿宋_GB2312" w:hAnsi="仿宋_GB2312" w:cs="仿宋_GB2312" w:hint="eastAsia"/>
          <w:color w:val="000000" w:themeColor="text1"/>
          <w:spacing w:val="-8"/>
          <w:sz w:val="30"/>
          <w:szCs w:val="30"/>
        </w:rPr>
        <w:t>2</w:t>
      </w:r>
      <w:r w:rsidRPr="001D1B3D">
        <w:rPr>
          <w:rFonts w:ascii="仿宋_GB2312" w:eastAsia="仿宋_GB2312" w:hAnsi="仿宋_GB2312" w:cs="仿宋_GB2312" w:hint="eastAsia"/>
          <w:color w:val="000000" w:themeColor="text1"/>
          <w:spacing w:val="-8"/>
          <w:sz w:val="30"/>
          <w:szCs w:val="30"/>
        </w:rPr>
        <w:t>年安排烹饪专业</w:t>
      </w:r>
      <w:r w:rsidR="00293A07">
        <w:rPr>
          <w:rFonts w:ascii="仿宋_GB2312" w:eastAsia="仿宋_GB2312" w:hAnsi="仿宋_GB2312" w:cs="仿宋_GB2312"/>
          <w:color w:val="000000" w:themeColor="text1"/>
          <w:spacing w:val="-8"/>
          <w:sz w:val="30"/>
          <w:szCs w:val="30"/>
        </w:rPr>
        <w:t>71</w:t>
      </w:r>
      <w:r w:rsidR="0019201B" w:rsidRPr="001D1B3D">
        <w:rPr>
          <w:rFonts w:ascii="仿宋_GB2312" w:eastAsia="仿宋_GB2312" w:hAnsi="仿宋_GB2312" w:cs="仿宋_GB2312" w:hint="eastAsia"/>
          <w:color w:val="000000" w:themeColor="text1"/>
          <w:spacing w:val="-8"/>
          <w:sz w:val="30"/>
          <w:szCs w:val="30"/>
        </w:rPr>
        <w:t>名</w:t>
      </w:r>
      <w:r w:rsidRPr="001D1B3D">
        <w:rPr>
          <w:rFonts w:ascii="仿宋_GB2312" w:eastAsia="仿宋_GB2312" w:hAnsi="仿宋_GB2312" w:cs="仿宋_GB2312" w:hint="eastAsia"/>
          <w:color w:val="000000" w:themeColor="text1"/>
          <w:spacing w:val="-8"/>
          <w:sz w:val="30"/>
          <w:szCs w:val="30"/>
        </w:rPr>
        <w:t>学生进入企业顶岗实行，开展工学交替，助力乡村振兴。</w:t>
      </w:r>
    </w:p>
    <w:p w14:paraId="517E19AA" w14:textId="77777777" w:rsidR="005A43F8" w:rsidRPr="001D1B3D" w:rsidRDefault="005F62D9">
      <w:pPr>
        <w:ind w:firstLine="600"/>
        <w:rPr>
          <w:rFonts w:ascii="仿宋_GB2312" w:eastAsia="仿宋_GB2312" w:hAnsi="仿宋_GB2312" w:cs="仿宋_GB2312"/>
          <w:color w:val="000000" w:themeColor="text1"/>
          <w:spacing w:val="-8"/>
          <w:sz w:val="30"/>
          <w:szCs w:val="30"/>
        </w:rPr>
      </w:pPr>
      <w:r w:rsidRPr="001D1B3D">
        <w:rPr>
          <w:rFonts w:ascii="仿宋_GB2312" w:eastAsia="仿宋_GB2312" w:hAnsi="仿宋_GB2312" w:cs="仿宋_GB2312" w:hint="eastAsia"/>
          <w:color w:val="000000" w:themeColor="text1"/>
          <w:spacing w:val="-8"/>
          <w:sz w:val="30"/>
          <w:szCs w:val="30"/>
        </w:rPr>
        <w:t>20</w:t>
      </w:r>
      <w:r w:rsidR="00634819" w:rsidRPr="001D1B3D">
        <w:rPr>
          <w:rFonts w:ascii="仿宋_GB2312" w:eastAsia="仿宋_GB2312" w:hAnsi="仿宋_GB2312" w:cs="仿宋_GB2312"/>
          <w:color w:val="000000" w:themeColor="text1"/>
          <w:spacing w:val="-8"/>
          <w:sz w:val="30"/>
          <w:szCs w:val="30"/>
        </w:rPr>
        <w:t>2</w:t>
      </w:r>
      <w:r w:rsidR="001D1B3D" w:rsidRPr="001D1B3D">
        <w:rPr>
          <w:rFonts w:ascii="仿宋_GB2312" w:eastAsia="仿宋_GB2312" w:hAnsi="仿宋_GB2312" w:cs="仿宋_GB2312" w:hint="eastAsia"/>
          <w:color w:val="000000" w:themeColor="text1"/>
          <w:spacing w:val="-8"/>
          <w:sz w:val="30"/>
          <w:szCs w:val="30"/>
        </w:rPr>
        <w:t>2</w:t>
      </w:r>
      <w:r w:rsidRPr="001D1B3D">
        <w:rPr>
          <w:rFonts w:ascii="仿宋_GB2312" w:eastAsia="仿宋_GB2312" w:hAnsi="仿宋_GB2312" w:cs="仿宋_GB2312" w:hint="eastAsia"/>
          <w:color w:val="000000" w:themeColor="text1"/>
          <w:spacing w:val="-8"/>
          <w:sz w:val="30"/>
          <w:szCs w:val="30"/>
        </w:rPr>
        <w:t>年学校组织全体师生开展了“慈善一日捐”</w:t>
      </w:r>
      <w:r w:rsidR="005B3A17" w:rsidRPr="001D1B3D">
        <w:rPr>
          <w:rFonts w:ascii="仿宋_GB2312" w:eastAsia="仿宋_GB2312" w:hAnsi="仿宋_GB2312" w:cs="仿宋_GB2312" w:hint="eastAsia"/>
          <w:color w:val="000000" w:themeColor="text1"/>
          <w:spacing w:val="-8"/>
          <w:sz w:val="30"/>
          <w:szCs w:val="30"/>
        </w:rPr>
        <w:t>和“99公益日”捐款活动。</w:t>
      </w:r>
    </w:p>
    <w:p w14:paraId="6DAB6AC4" w14:textId="77777777" w:rsidR="009A0C11" w:rsidRDefault="005F62D9" w:rsidP="008A5048">
      <w:pPr>
        <w:spacing w:beforeLines="50" w:before="156" w:afterLines="50" w:after="156"/>
        <w:ind w:firstLineChars="200" w:firstLine="602"/>
        <w:outlineLvl w:val="1"/>
        <w:rPr>
          <w:rFonts w:ascii="仿宋_GB2312" w:eastAsia="仿宋_GB2312" w:hAnsi="仿宋_GB2312" w:cs="仿宋_GB2312"/>
          <w:b/>
          <w:sz w:val="30"/>
          <w:szCs w:val="30"/>
        </w:rPr>
      </w:pPr>
      <w:bookmarkStart w:id="78" w:name="_Toc30483"/>
      <w:bookmarkStart w:id="79" w:name="_Toc16160"/>
      <w:bookmarkStart w:id="80" w:name="_Toc9674"/>
      <w:r>
        <w:rPr>
          <w:rFonts w:ascii="黑体" w:eastAsia="黑体" w:hAnsi="黑体" w:cs="黑体" w:hint="eastAsia"/>
          <w:b/>
          <w:sz w:val="30"/>
          <w:szCs w:val="30"/>
        </w:rPr>
        <w:t>6.举办者履责</w:t>
      </w:r>
      <w:bookmarkEnd w:id="78"/>
      <w:bookmarkEnd w:id="79"/>
      <w:bookmarkEnd w:id="80"/>
    </w:p>
    <w:p w14:paraId="642BE380" w14:textId="77777777" w:rsidR="009A0C11" w:rsidRDefault="005F62D9">
      <w:pPr>
        <w:ind w:firstLine="600"/>
        <w:outlineLvl w:val="1"/>
        <w:rPr>
          <w:rFonts w:ascii="仿宋_GB2312" w:eastAsia="仿宋_GB2312" w:hAnsi="仿宋_GB2312" w:cs="仿宋_GB2312"/>
          <w:b/>
          <w:bCs/>
          <w:sz w:val="30"/>
          <w:szCs w:val="30"/>
        </w:rPr>
      </w:pPr>
      <w:bookmarkStart w:id="81" w:name="_Toc19055"/>
      <w:bookmarkStart w:id="82" w:name="_Toc7076"/>
      <w:bookmarkStart w:id="83" w:name="_Toc19690"/>
      <w:r>
        <w:rPr>
          <w:rFonts w:ascii="仿宋_GB2312" w:eastAsia="仿宋_GB2312" w:hAnsi="仿宋_GB2312" w:cs="仿宋_GB2312" w:hint="eastAsia"/>
          <w:b/>
          <w:bCs/>
          <w:sz w:val="30"/>
          <w:szCs w:val="30"/>
        </w:rPr>
        <w:t>6.1 经费</w:t>
      </w:r>
      <w:bookmarkEnd w:id="81"/>
      <w:bookmarkEnd w:id="82"/>
      <w:bookmarkEnd w:id="83"/>
    </w:p>
    <w:p w14:paraId="02C3A0E9" w14:textId="77777777" w:rsidR="009A0C11" w:rsidRDefault="005F62D9">
      <w:pPr>
        <w:ind w:firstLine="600"/>
        <w:rPr>
          <w:rFonts w:ascii="仿宋_GB2312" w:eastAsia="仿宋_GB2312" w:hAnsi="仿宋_GB2312" w:cs="仿宋_GB2312"/>
          <w:b/>
          <w:bCs/>
          <w:spacing w:val="-8"/>
          <w:sz w:val="30"/>
          <w:szCs w:val="30"/>
        </w:rPr>
      </w:pPr>
      <w:r>
        <w:rPr>
          <w:rFonts w:ascii="仿宋_GB2312" w:eastAsia="仿宋_GB2312" w:hAnsi="仿宋_GB2312" w:cs="仿宋_GB2312" w:hint="eastAsia"/>
          <w:b/>
          <w:bCs/>
          <w:spacing w:val="-8"/>
          <w:sz w:val="30"/>
          <w:szCs w:val="30"/>
        </w:rPr>
        <w:t>6.1.1 经费</w:t>
      </w:r>
    </w:p>
    <w:p w14:paraId="2600C457" w14:textId="77777777" w:rsidR="00CD3443" w:rsidRPr="00CD3443" w:rsidRDefault="00CD3443" w:rsidP="00C824F9">
      <w:pPr>
        <w:ind w:firstLine="600"/>
        <w:rPr>
          <w:rFonts w:ascii="仿宋_GB2312" w:eastAsia="仿宋_GB2312" w:hAnsi="仿宋_GB2312" w:cs="仿宋_GB2312"/>
          <w:color w:val="000000" w:themeColor="text1"/>
          <w:sz w:val="30"/>
          <w:szCs w:val="30"/>
        </w:rPr>
      </w:pPr>
      <w:r w:rsidRPr="00CD3443">
        <w:rPr>
          <w:rFonts w:ascii="仿宋_GB2312" w:eastAsia="仿宋_GB2312" w:hAnsi="仿宋_GB2312" w:cs="仿宋_GB2312" w:hint="eastAsia"/>
          <w:color w:val="000000" w:themeColor="text1"/>
          <w:sz w:val="30"/>
          <w:szCs w:val="30"/>
        </w:rPr>
        <w:t>我校严格执行国</w:t>
      </w:r>
      <w:proofErr w:type="gramStart"/>
      <w:r w:rsidRPr="00CD3443">
        <w:rPr>
          <w:rFonts w:ascii="仿宋_GB2312" w:eastAsia="仿宋_GB2312" w:hAnsi="仿宋_GB2312" w:cs="仿宋_GB2312" w:hint="eastAsia"/>
          <w:color w:val="000000" w:themeColor="text1"/>
          <w:sz w:val="30"/>
          <w:szCs w:val="30"/>
        </w:rPr>
        <w:t>家免</w:t>
      </w:r>
      <w:proofErr w:type="gramEnd"/>
      <w:r w:rsidRPr="00CD3443">
        <w:rPr>
          <w:rFonts w:ascii="仿宋_GB2312" w:eastAsia="仿宋_GB2312" w:hAnsi="仿宋_GB2312" w:cs="仿宋_GB2312" w:hint="eastAsia"/>
          <w:color w:val="000000" w:themeColor="text1"/>
          <w:sz w:val="30"/>
          <w:szCs w:val="30"/>
        </w:rPr>
        <w:t>学费政策，所有一、二、三年级在校生全部免学费。学校切实履行发展中等职业教育的职责，将经费全部用于学校办学，促进了学校的健康发展。</w:t>
      </w:r>
      <w:r w:rsidRPr="00CD3443">
        <w:rPr>
          <w:rFonts w:ascii="仿宋_GB2312" w:eastAsia="仿宋_GB2312" w:hAnsi="仿宋_GB2312" w:cs="仿宋_GB2312"/>
          <w:color w:val="000000" w:themeColor="text1"/>
          <w:sz w:val="30"/>
          <w:szCs w:val="30"/>
        </w:rPr>
        <w:t>2022年，学校办学经费得到保障，济源市财政足额拨付各项经费，为学校的正常运转和建设提供了有力保障。2021年结转中等职业教育免学费资金84万元，2022年，财政拨款中央直达资金中等职业教育学生资助资金535.8万元，</w:t>
      </w:r>
      <w:proofErr w:type="gramStart"/>
      <w:r w:rsidRPr="00CD3443">
        <w:rPr>
          <w:rFonts w:ascii="仿宋_GB2312" w:eastAsia="仿宋_GB2312" w:hAnsi="仿宋_GB2312" w:cs="仿宋_GB2312"/>
          <w:color w:val="000000" w:themeColor="text1"/>
          <w:sz w:val="30"/>
          <w:szCs w:val="30"/>
        </w:rPr>
        <w:t>市配套中职免</w:t>
      </w:r>
      <w:proofErr w:type="gramEnd"/>
      <w:r w:rsidRPr="00CD3443">
        <w:rPr>
          <w:rFonts w:ascii="仿宋_GB2312" w:eastAsia="仿宋_GB2312" w:hAnsi="仿宋_GB2312" w:cs="仿宋_GB2312"/>
          <w:color w:val="000000" w:themeColor="text1"/>
          <w:sz w:val="30"/>
          <w:szCs w:val="30"/>
        </w:rPr>
        <w:t>学费资金228万元，财政专户资金130万元。2022年因招生人数增加，免学费收入和财政专户收入较上年有所增加。</w:t>
      </w:r>
    </w:p>
    <w:p w14:paraId="06791235" w14:textId="77777777" w:rsidR="009A0C11" w:rsidRDefault="005F62D9">
      <w:pPr>
        <w:ind w:firstLine="600"/>
        <w:rPr>
          <w:rFonts w:ascii="仿宋_GB2312" w:eastAsia="仿宋_GB2312" w:hAnsi="仿宋_GB2312" w:cs="仿宋_GB2312"/>
          <w:b/>
          <w:bCs/>
          <w:spacing w:val="-8"/>
          <w:sz w:val="30"/>
          <w:szCs w:val="30"/>
        </w:rPr>
      </w:pPr>
      <w:r>
        <w:rPr>
          <w:rFonts w:ascii="仿宋_GB2312" w:eastAsia="仿宋_GB2312" w:hAnsi="仿宋_GB2312" w:cs="仿宋_GB2312" w:hint="eastAsia"/>
          <w:b/>
          <w:bCs/>
          <w:spacing w:val="-8"/>
          <w:sz w:val="30"/>
          <w:szCs w:val="30"/>
        </w:rPr>
        <w:t>6.1.2项目投入</w:t>
      </w:r>
    </w:p>
    <w:p w14:paraId="6DBC2224" w14:textId="77777777" w:rsidR="00A3334D" w:rsidRPr="00A3334D" w:rsidRDefault="00A3334D" w:rsidP="00A3334D">
      <w:pPr>
        <w:ind w:firstLine="600"/>
        <w:outlineLvl w:val="1"/>
        <w:rPr>
          <w:rFonts w:ascii="仿宋_GB2312" w:eastAsia="仿宋_GB2312" w:hAnsi="仿宋_GB2312" w:cs="仿宋_GB2312"/>
          <w:color w:val="000000" w:themeColor="text1"/>
          <w:sz w:val="30"/>
          <w:szCs w:val="30"/>
        </w:rPr>
      </w:pPr>
      <w:bookmarkStart w:id="84" w:name="_Toc26053"/>
      <w:bookmarkStart w:id="85" w:name="_Toc22662"/>
      <w:bookmarkStart w:id="86" w:name="_Toc14622"/>
      <w:r w:rsidRPr="00A3334D">
        <w:rPr>
          <w:rFonts w:ascii="仿宋_GB2312" w:eastAsia="仿宋_GB2312" w:hAnsi="仿宋_GB2312" w:cs="仿宋_GB2312"/>
          <w:color w:val="000000" w:themeColor="text1"/>
          <w:sz w:val="30"/>
          <w:szCs w:val="30"/>
        </w:rPr>
        <w:t>2020年我校计算机应用专业被评为省中职高水平建设专业群，2020年结转高水平项目资金297万元，2021年结转高水平项目资金47万元,2022年财政拨款省级高水平</w:t>
      </w:r>
      <w:proofErr w:type="gramStart"/>
      <w:r w:rsidRPr="00A3334D">
        <w:rPr>
          <w:rFonts w:ascii="仿宋_GB2312" w:eastAsia="仿宋_GB2312" w:hAnsi="仿宋_GB2312" w:cs="仿宋_GB2312"/>
          <w:color w:val="000000" w:themeColor="text1"/>
          <w:sz w:val="30"/>
          <w:szCs w:val="30"/>
        </w:rPr>
        <w:t>项目奖补资金</w:t>
      </w:r>
      <w:proofErr w:type="gramEnd"/>
      <w:r w:rsidRPr="00A3334D">
        <w:rPr>
          <w:rFonts w:ascii="仿宋_GB2312" w:eastAsia="仿宋_GB2312" w:hAnsi="仿宋_GB2312" w:cs="仿宋_GB2312"/>
          <w:color w:val="000000" w:themeColor="text1"/>
          <w:sz w:val="30"/>
          <w:szCs w:val="30"/>
        </w:rPr>
        <w:t>50万元，用于计算机高水平专业群建设。现代职业教育质量提升计划资金用于网络安全竞赛实训室建设资金134万元，物联网技术综合实训室建设资金225万元，智慧城市综合实训室231万元，智慧教室项目资金200万元。另外省级骨干教师培训职业院校拨来教师培训资金17.6万元；省级教育事业新型职业农民培养专项资金10万元。</w:t>
      </w:r>
    </w:p>
    <w:p w14:paraId="6576A355" w14:textId="77777777"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b/>
          <w:bCs/>
          <w:sz w:val="30"/>
          <w:szCs w:val="30"/>
        </w:rPr>
        <w:t>6.2 政策措施</w:t>
      </w:r>
      <w:bookmarkEnd w:id="84"/>
      <w:bookmarkEnd w:id="85"/>
      <w:bookmarkEnd w:id="86"/>
    </w:p>
    <w:p w14:paraId="1364CF38" w14:textId="77777777"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校在办学过程中认真落实主管部门学校管理政策文件，依据学校办学实际，出台各类执行文件，推进政策的落地实施。学校结合学校发展实际，对接济源区域经济发展需求，在专业结构调整、招生政策修订、人才培养方案制定、专业建设和课程改革、教育教学改革等方面进行自主探索，充分落实办学自主权。</w:t>
      </w:r>
    </w:p>
    <w:p w14:paraId="1D6E5AEE" w14:textId="77777777" w:rsidR="009A0C11" w:rsidRPr="0035406F" w:rsidRDefault="005F62D9">
      <w:pPr>
        <w:ind w:firstLine="600"/>
        <w:rPr>
          <w:rFonts w:ascii="仿宋_GB2312" w:eastAsia="仿宋_GB2312" w:hAnsi="仿宋_GB2312" w:cs="仿宋_GB2312"/>
          <w:color w:val="000000" w:themeColor="text1"/>
          <w:sz w:val="30"/>
          <w:szCs w:val="30"/>
        </w:rPr>
      </w:pPr>
      <w:r w:rsidRPr="00CD4929">
        <w:rPr>
          <w:rFonts w:ascii="仿宋_GB2312" w:eastAsia="仿宋_GB2312" w:hAnsi="仿宋_GB2312" w:cs="仿宋_GB2312" w:hint="eastAsia"/>
          <w:color w:val="000000" w:themeColor="text1"/>
          <w:sz w:val="30"/>
          <w:szCs w:val="30"/>
        </w:rPr>
        <w:t>在落实教师编制方面，市编委核定编制</w:t>
      </w:r>
      <w:r w:rsidRPr="00CD4929">
        <w:rPr>
          <w:rFonts w:ascii="仿宋_GB2312" w:eastAsia="仿宋_GB2312" w:hAnsi="仿宋_GB2312" w:cs="仿宋_GB2312"/>
          <w:color w:val="000000" w:themeColor="text1"/>
          <w:sz w:val="30"/>
          <w:szCs w:val="30"/>
        </w:rPr>
        <w:t>310</w:t>
      </w:r>
      <w:r w:rsidRPr="00CD4929">
        <w:rPr>
          <w:rFonts w:ascii="仿宋_GB2312" w:eastAsia="仿宋_GB2312" w:hAnsi="仿宋_GB2312" w:cs="仿宋_GB2312" w:hint="eastAsia"/>
          <w:color w:val="000000" w:themeColor="text1"/>
          <w:sz w:val="30"/>
          <w:szCs w:val="30"/>
        </w:rPr>
        <w:t>人，</w:t>
      </w:r>
      <w:r w:rsidR="00CD4929" w:rsidRPr="0035406F">
        <w:rPr>
          <w:rFonts w:ascii="仿宋_GB2312" w:eastAsia="仿宋_GB2312" w:hAnsi="仿宋_GB2312" w:cs="仿宋_GB2312" w:hint="eastAsia"/>
          <w:color w:val="000000" w:themeColor="text1"/>
          <w:sz w:val="30"/>
          <w:szCs w:val="30"/>
        </w:rPr>
        <w:t>2</w:t>
      </w:r>
      <w:r w:rsidR="00CD4929" w:rsidRPr="0035406F">
        <w:rPr>
          <w:rFonts w:ascii="仿宋_GB2312" w:eastAsia="仿宋_GB2312" w:hAnsi="仿宋_GB2312" w:cs="仿宋_GB2312"/>
          <w:color w:val="000000" w:themeColor="text1"/>
          <w:sz w:val="30"/>
          <w:szCs w:val="30"/>
        </w:rPr>
        <w:t>02</w:t>
      </w:r>
      <w:r w:rsidR="0035406F" w:rsidRPr="0035406F">
        <w:rPr>
          <w:rFonts w:ascii="仿宋_GB2312" w:eastAsia="仿宋_GB2312" w:hAnsi="仿宋_GB2312" w:cs="仿宋_GB2312" w:hint="eastAsia"/>
          <w:color w:val="000000" w:themeColor="text1"/>
          <w:sz w:val="30"/>
          <w:szCs w:val="30"/>
        </w:rPr>
        <w:t>2</w:t>
      </w:r>
      <w:r w:rsidR="00CD4929" w:rsidRPr="0035406F">
        <w:rPr>
          <w:rFonts w:ascii="仿宋_GB2312" w:eastAsia="仿宋_GB2312" w:hAnsi="仿宋_GB2312" w:cs="仿宋_GB2312" w:hint="eastAsia"/>
          <w:color w:val="000000" w:themeColor="text1"/>
          <w:sz w:val="30"/>
          <w:szCs w:val="30"/>
        </w:rPr>
        <w:t>年新调入单位</w:t>
      </w:r>
      <w:r w:rsidR="00CD4929" w:rsidRPr="0035406F">
        <w:rPr>
          <w:rFonts w:ascii="仿宋_GB2312" w:eastAsia="仿宋_GB2312" w:hAnsi="仿宋_GB2312" w:cs="仿宋_GB2312"/>
          <w:color w:val="000000" w:themeColor="text1"/>
          <w:sz w:val="30"/>
          <w:szCs w:val="30"/>
        </w:rPr>
        <w:t>9</w:t>
      </w:r>
      <w:r w:rsidR="00CD4929" w:rsidRPr="0035406F">
        <w:rPr>
          <w:rFonts w:ascii="仿宋_GB2312" w:eastAsia="仿宋_GB2312" w:hAnsi="仿宋_GB2312" w:cs="仿宋_GB2312" w:hint="eastAsia"/>
          <w:color w:val="000000" w:themeColor="text1"/>
          <w:sz w:val="30"/>
          <w:szCs w:val="30"/>
        </w:rPr>
        <w:t>人，</w:t>
      </w:r>
      <w:r w:rsidRPr="0035406F">
        <w:rPr>
          <w:rFonts w:ascii="仿宋_GB2312" w:eastAsia="仿宋_GB2312" w:hAnsi="仿宋_GB2312" w:cs="仿宋_GB2312" w:hint="eastAsia"/>
          <w:color w:val="000000" w:themeColor="text1"/>
          <w:sz w:val="30"/>
          <w:szCs w:val="30"/>
        </w:rPr>
        <w:t>现有在编教职工</w:t>
      </w:r>
      <w:r w:rsidR="00CD4929" w:rsidRPr="0035406F">
        <w:rPr>
          <w:rFonts w:ascii="仿宋_GB2312" w:eastAsia="仿宋_GB2312" w:hAnsi="仿宋_GB2312" w:cs="仿宋_GB2312"/>
          <w:color w:val="000000" w:themeColor="text1"/>
          <w:sz w:val="30"/>
          <w:szCs w:val="30"/>
        </w:rPr>
        <w:t>32</w:t>
      </w:r>
      <w:r w:rsidR="0035406F" w:rsidRPr="0035406F">
        <w:rPr>
          <w:rFonts w:ascii="仿宋_GB2312" w:eastAsia="仿宋_GB2312" w:hAnsi="仿宋_GB2312" w:cs="仿宋_GB2312" w:hint="eastAsia"/>
          <w:color w:val="000000" w:themeColor="text1"/>
          <w:sz w:val="30"/>
          <w:szCs w:val="30"/>
        </w:rPr>
        <w:t>0</w:t>
      </w:r>
      <w:r w:rsidRPr="0035406F">
        <w:rPr>
          <w:rFonts w:ascii="仿宋_GB2312" w:eastAsia="仿宋_GB2312" w:hAnsi="仿宋_GB2312" w:cs="仿宋_GB2312" w:hint="eastAsia"/>
          <w:color w:val="000000" w:themeColor="text1"/>
          <w:sz w:val="30"/>
          <w:szCs w:val="30"/>
        </w:rPr>
        <w:t>人</w:t>
      </w:r>
      <w:r w:rsidR="00CD4929" w:rsidRPr="0035406F">
        <w:rPr>
          <w:rFonts w:ascii="仿宋_GB2312" w:eastAsia="仿宋_GB2312" w:hAnsi="仿宋_GB2312" w:cs="仿宋_GB2312" w:hint="eastAsia"/>
          <w:color w:val="000000" w:themeColor="text1"/>
          <w:sz w:val="30"/>
          <w:szCs w:val="30"/>
        </w:rPr>
        <w:t>，</w:t>
      </w:r>
      <w:r w:rsidRPr="0035406F">
        <w:rPr>
          <w:rFonts w:ascii="仿宋_GB2312" w:eastAsia="仿宋_GB2312" w:hAnsi="仿宋_GB2312" w:cs="仿宋_GB2312" w:hint="eastAsia"/>
          <w:color w:val="000000" w:themeColor="text1"/>
          <w:sz w:val="30"/>
          <w:szCs w:val="30"/>
        </w:rPr>
        <w:t>学校根据《济源职业技术学校外聘兼职教师管理办法》，外聘教师</w:t>
      </w:r>
      <w:r w:rsidR="0035406F" w:rsidRPr="0035406F">
        <w:rPr>
          <w:rFonts w:ascii="仿宋_GB2312" w:eastAsia="仿宋_GB2312" w:hAnsi="仿宋_GB2312" w:cs="仿宋_GB2312" w:hint="eastAsia"/>
          <w:color w:val="000000" w:themeColor="text1"/>
          <w:sz w:val="30"/>
          <w:szCs w:val="30"/>
        </w:rPr>
        <w:t>20</w:t>
      </w:r>
      <w:r w:rsidRPr="0035406F">
        <w:rPr>
          <w:rFonts w:ascii="仿宋_GB2312" w:eastAsia="仿宋_GB2312" w:hAnsi="仿宋_GB2312" w:cs="仿宋_GB2312" w:hint="eastAsia"/>
          <w:color w:val="000000" w:themeColor="text1"/>
          <w:sz w:val="30"/>
          <w:szCs w:val="30"/>
        </w:rPr>
        <w:t>人。</w:t>
      </w:r>
    </w:p>
    <w:p w14:paraId="2DA33028" w14:textId="77777777"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在提升学校办学水平的政策和制度方面，学校一是科学制定相关政策。如《济源职业技术学校教职工绩效考核办法》《济源职业技术学校名师、学科带头人、骨干教师评选管理办法》《济源职业技术学校校企合作管理办法》等规章制度，明确学校发展的目标和方向。</w:t>
      </w:r>
      <w:bookmarkStart w:id="87" w:name="_Toc20558"/>
      <w:r>
        <w:rPr>
          <w:rFonts w:ascii="仿宋_GB2312" w:eastAsia="仿宋_GB2312" w:hAnsi="仿宋_GB2312" w:cs="仿宋_GB2312" w:hint="eastAsia"/>
          <w:sz w:val="30"/>
          <w:szCs w:val="30"/>
        </w:rPr>
        <w:t>二是强化“双师型”教师培养。鼓励专业教师参加企业实践，提供专业培训机会，不断提升专业教师的专业素质，从而提高学校教育教学质量和办学水平。</w:t>
      </w:r>
    </w:p>
    <w:p w14:paraId="687B443F" w14:textId="77777777" w:rsidR="009A0C11" w:rsidRDefault="005F62D9">
      <w:pPr>
        <w:ind w:firstLine="640"/>
        <w:jc w:val="left"/>
        <w:outlineLvl w:val="1"/>
        <w:rPr>
          <w:rFonts w:ascii="黑体" w:eastAsia="黑体" w:hAnsi="黑体" w:cs="黑体"/>
          <w:b/>
          <w:sz w:val="30"/>
          <w:szCs w:val="30"/>
        </w:rPr>
      </w:pPr>
      <w:bookmarkStart w:id="88" w:name="_Toc15457"/>
      <w:bookmarkStart w:id="89" w:name="_Toc24374"/>
      <w:bookmarkStart w:id="90" w:name="_Toc4890"/>
      <w:bookmarkEnd w:id="87"/>
      <w:r>
        <w:rPr>
          <w:rFonts w:ascii="黑体" w:eastAsia="黑体" w:hAnsi="黑体" w:cs="黑体" w:hint="eastAsia"/>
          <w:b/>
          <w:sz w:val="30"/>
          <w:szCs w:val="30"/>
        </w:rPr>
        <w:t>7.特色创新</w:t>
      </w:r>
      <w:bookmarkEnd w:id="88"/>
      <w:bookmarkEnd w:id="89"/>
    </w:p>
    <w:p w14:paraId="5BF61D4C" w14:textId="77777777" w:rsidR="009A0C11" w:rsidRDefault="005F62D9">
      <w:pPr>
        <w:ind w:firstLine="640"/>
        <w:jc w:val="left"/>
        <w:outlineLvl w:val="1"/>
        <w:rPr>
          <w:rFonts w:ascii="仿宋_GB2312" w:eastAsia="仿宋_GB2312" w:hAnsi="仿宋_GB2312" w:cs="仿宋_GB2312"/>
          <w:b/>
          <w:bCs/>
          <w:sz w:val="30"/>
          <w:szCs w:val="30"/>
        </w:rPr>
      </w:pPr>
      <w:bookmarkStart w:id="91" w:name="_Toc27267"/>
      <w:bookmarkStart w:id="92" w:name="_Toc12647"/>
      <w:r>
        <w:rPr>
          <w:rFonts w:ascii="仿宋_GB2312" w:eastAsia="仿宋_GB2312" w:hAnsi="仿宋_GB2312" w:cs="仿宋_GB2312" w:hint="eastAsia"/>
          <w:b/>
          <w:bCs/>
          <w:sz w:val="30"/>
          <w:szCs w:val="30"/>
        </w:rPr>
        <w:t>7.1</w:t>
      </w:r>
      <w:bookmarkEnd w:id="90"/>
      <w:r>
        <w:rPr>
          <w:rFonts w:ascii="仿宋_GB2312" w:eastAsia="仿宋_GB2312" w:hAnsi="仿宋_GB2312" w:cs="仿宋_GB2312" w:hint="eastAsia"/>
          <w:b/>
          <w:bCs/>
          <w:sz w:val="30"/>
          <w:szCs w:val="30"/>
        </w:rPr>
        <w:t xml:space="preserve"> 学生当教官  德育新亮点</w:t>
      </w:r>
      <w:bookmarkEnd w:id="91"/>
      <w:bookmarkEnd w:id="92"/>
    </w:p>
    <w:p w14:paraId="0BCEC27B" w14:textId="77777777" w:rsidR="009A0C11" w:rsidRPr="00735B1D" w:rsidRDefault="005F62D9">
      <w:pPr>
        <w:ind w:firstLine="640"/>
        <w:jc w:val="left"/>
        <w:outlineLvl w:val="1"/>
        <w:rPr>
          <w:rFonts w:ascii="仿宋_GB2312" w:eastAsia="仿宋_GB2312" w:hAnsi="仿宋_GB2312" w:cs="仿宋_GB2312"/>
          <w:color w:val="000000" w:themeColor="text1"/>
          <w:sz w:val="30"/>
          <w:szCs w:val="30"/>
        </w:rPr>
      </w:pPr>
      <w:r w:rsidRPr="00735B1D">
        <w:rPr>
          <w:rFonts w:ascii="仿宋_GB2312" w:eastAsia="仿宋_GB2312" w:hAnsi="仿宋_GB2312" w:cs="仿宋_GB2312" w:hint="eastAsia"/>
          <w:color w:val="000000" w:themeColor="text1"/>
          <w:sz w:val="30"/>
          <w:szCs w:val="30"/>
        </w:rPr>
        <w:t>学生当教官，是济源职业技术学校首创的军事化管理模式，</w:t>
      </w:r>
      <w:r w:rsidR="00B01603">
        <w:rPr>
          <w:rFonts w:ascii="仿宋_GB2312" w:eastAsia="仿宋_GB2312" w:hAnsi="仿宋_GB2312" w:cs="仿宋_GB2312" w:hint="eastAsia"/>
          <w:color w:val="000000" w:themeColor="text1"/>
          <w:sz w:val="30"/>
          <w:szCs w:val="30"/>
        </w:rPr>
        <w:t>是全面提升德育教育的一种尝试，</w:t>
      </w:r>
      <w:r w:rsidR="00735B1D">
        <w:rPr>
          <w:rFonts w:ascii="仿宋_GB2312" w:eastAsia="仿宋_GB2312" w:hAnsi="仿宋_GB2312" w:cs="仿宋_GB2312" w:hint="eastAsia"/>
          <w:color w:val="000000" w:themeColor="text1"/>
          <w:sz w:val="30"/>
          <w:szCs w:val="30"/>
        </w:rPr>
        <w:t>是培养锻炼学生综合素质的一种手段，已经成为</w:t>
      </w:r>
      <w:r w:rsidRPr="00735B1D">
        <w:rPr>
          <w:rFonts w:ascii="仿宋_GB2312" w:eastAsia="仿宋_GB2312" w:hAnsi="仿宋_GB2312" w:cs="仿宋_GB2312" w:hint="eastAsia"/>
          <w:color w:val="000000" w:themeColor="text1"/>
          <w:sz w:val="30"/>
          <w:szCs w:val="30"/>
        </w:rPr>
        <w:t>学校德育工作的新亮点、新品牌。</w:t>
      </w:r>
    </w:p>
    <w:p w14:paraId="1607A24E" w14:textId="77777777"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选拔和培训优秀学生担任新生军训教官是济源职业技术学校德育工作的一个重要补充，同时，“学生教官”制度秉承“从学生中来，到学生中去”的原则，对增强学生的自我管理、自我教育、自我服务能力具有重要意义。这一制度可以和学校的德育工作形成合力，把以前保姆式教育改变为准军事化管理模式，让每一位前来求学的学子获得更大的进步，为企业培养出更多合格的高素质人才！</w:t>
      </w:r>
    </w:p>
    <w:p w14:paraId="3DEA57F6" w14:textId="77777777" w:rsidR="008672D6" w:rsidRPr="008672D6" w:rsidRDefault="005F62D9" w:rsidP="008672D6">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b/>
          <w:bCs/>
          <w:sz w:val="30"/>
          <w:szCs w:val="30"/>
        </w:rPr>
        <w:t>7.1.1 “学生教官”制度实施概况</w:t>
      </w:r>
    </w:p>
    <w:p w14:paraId="623D5919" w14:textId="77777777" w:rsidR="008672D6" w:rsidRPr="008672D6" w:rsidRDefault="008672D6" w:rsidP="008672D6">
      <w:pPr>
        <w:ind w:firstLine="640"/>
        <w:jc w:val="left"/>
        <w:outlineLvl w:val="1"/>
        <w:rPr>
          <w:rFonts w:ascii="仿宋_GB2312" w:eastAsia="仿宋_GB2312" w:hAnsi="仿宋_GB2312" w:cs="仿宋_GB2312"/>
          <w:color w:val="000000" w:themeColor="text1"/>
          <w:sz w:val="30"/>
          <w:szCs w:val="30"/>
        </w:rPr>
      </w:pPr>
      <w:r>
        <w:rPr>
          <w:rFonts w:ascii="仿宋_GB2312" w:eastAsia="仿宋_GB2312" w:hAnsi="仿宋_GB2312" w:cs="仿宋_GB2312" w:hint="eastAsia"/>
          <w:sz w:val="30"/>
          <w:szCs w:val="30"/>
        </w:rPr>
        <w:t>为了加强学校学风建设，提高学生的综合素质，保证新学期新生有一个良好的精神面貌，济源职业技术学校于2017年5月制定并实行了学生教官选拔及管理制度，为学校培养一支军事技能过硬、政治思想进步、组织纪律严明、专业技能优秀的学生骨干队伍</w:t>
      </w:r>
      <w:r>
        <w:rPr>
          <w:rFonts w:ascii="仿宋_GB2312" w:eastAsia="仿宋_GB2312" w:hAnsi="仿宋_GB2312" w:cs="仿宋_GB2312" w:hint="eastAsia"/>
          <w:color w:val="000000" w:themeColor="text1"/>
          <w:sz w:val="30"/>
          <w:szCs w:val="30"/>
        </w:rPr>
        <w:t>。2022年为了继续加强“学生教官”，我校与河南向上科技公司合作，引进五名成人教官，增强我校学生教官队伍建设。</w:t>
      </w:r>
    </w:p>
    <w:p w14:paraId="66900107" w14:textId="77777777" w:rsidR="009A0C11" w:rsidRDefault="005F62D9">
      <w:pPr>
        <w:ind w:firstLine="640"/>
        <w:jc w:val="left"/>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7.1.2“学生教官”制度实施过程</w:t>
      </w:r>
    </w:p>
    <w:p w14:paraId="3D84476E" w14:textId="77777777" w:rsidR="0022114C" w:rsidRDefault="005F62D9">
      <w:pPr>
        <w:ind w:firstLine="640"/>
        <w:jc w:val="left"/>
        <w:outlineLvl w:val="1"/>
        <w:rPr>
          <w:rFonts w:ascii="仿宋_GB2312" w:eastAsia="仿宋_GB2312" w:hAnsi="仿宋_GB2312" w:cs="仿宋_GB2312"/>
          <w:color w:val="000000" w:themeColor="text1"/>
          <w:sz w:val="30"/>
          <w:szCs w:val="30"/>
        </w:rPr>
      </w:pPr>
      <w:r w:rsidRPr="007008DC">
        <w:rPr>
          <w:rFonts w:ascii="仿宋_GB2312" w:eastAsia="仿宋_GB2312" w:hAnsi="仿宋_GB2312" w:cs="仿宋_GB2312" w:hint="eastAsia"/>
          <w:color w:val="000000" w:themeColor="text1"/>
          <w:sz w:val="30"/>
          <w:szCs w:val="30"/>
        </w:rPr>
        <w:t>学生管理处是学生教官培养的直接管理者和实施</w:t>
      </w:r>
      <w:r w:rsidRPr="00A13E18">
        <w:rPr>
          <w:rFonts w:ascii="仿宋_GB2312" w:eastAsia="仿宋_GB2312" w:hAnsi="仿宋_GB2312" w:cs="仿宋_GB2312" w:hint="eastAsia"/>
          <w:color w:val="000000" w:themeColor="text1"/>
          <w:sz w:val="30"/>
          <w:szCs w:val="30"/>
        </w:rPr>
        <w:t>者</w:t>
      </w:r>
      <w:r w:rsidR="00D11D7C">
        <w:rPr>
          <w:rFonts w:ascii="仿宋_GB2312" w:eastAsia="仿宋_GB2312" w:hAnsi="仿宋_GB2312" w:cs="仿宋_GB2312" w:hint="eastAsia"/>
          <w:color w:val="000000" w:themeColor="text1"/>
          <w:sz w:val="30"/>
          <w:szCs w:val="30"/>
        </w:rPr>
        <w:t>。</w:t>
      </w:r>
    </w:p>
    <w:p w14:paraId="16B5114B" w14:textId="77777777" w:rsidR="009A0C11" w:rsidRDefault="00C22B5B">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sz w:val="30"/>
          <w:szCs w:val="30"/>
        </w:rPr>
        <w:t>.</w:t>
      </w:r>
      <w:r w:rsidR="005F62D9">
        <w:rPr>
          <w:rFonts w:ascii="仿宋_GB2312" w:eastAsia="仿宋_GB2312" w:hAnsi="仿宋_GB2312" w:cs="仿宋_GB2312" w:hint="eastAsia"/>
          <w:sz w:val="30"/>
          <w:szCs w:val="30"/>
        </w:rPr>
        <w:t>选拔程序</w:t>
      </w:r>
      <w:r>
        <w:rPr>
          <w:rFonts w:ascii="仿宋_GB2312" w:eastAsia="仿宋_GB2312" w:hAnsi="仿宋_GB2312" w:cs="仿宋_GB2312" w:hint="eastAsia"/>
          <w:sz w:val="30"/>
          <w:szCs w:val="30"/>
        </w:rPr>
        <w:t>。</w:t>
      </w:r>
      <w:r w:rsidR="005F62D9">
        <w:rPr>
          <w:rFonts w:ascii="仿宋_GB2312" w:eastAsia="仿宋_GB2312" w:hAnsi="仿宋_GB2312" w:cs="仿宋_GB2312" w:hint="eastAsia"/>
          <w:sz w:val="30"/>
          <w:szCs w:val="30"/>
        </w:rPr>
        <w:t>学生所在班级报名—班主任审核—班主任推荐并报学生处</w:t>
      </w:r>
      <w:proofErr w:type="gramStart"/>
      <w:r w:rsidR="005F62D9">
        <w:rPr>
          <w:rFonts w:ascii="仿宋_GB2312" w:eastAsia="仿宋_GB2312" w:hAnsi="仿宋_GB2312" w:cs="仿宋_GB2312" w:hint="eastAsia"/>
          <w:sz w:val="30"/>
          <w:szCs w:val="30"/>
        </w:rPr>
        <w:t>—学生</w:t>
      </w:r>
      <w:proofErr w:type="gramEnd"/>
      <w:r w:rsidR="005F62D9">
        <w:rPr>
          <w:rFonts w:ascii="仿宋_GB2312" w:eastAsia="仿宋_GB2312" w:hAnsi="仿宋_GB2312" w:cs="仿宋_GB2312" w:hint="eastAsia"/>
          <w:sz w:val="30"/>
          <w:szCs w:val="30"/>
        </w:rPr>
        <w:t>处通知学生进行面试—体能测试—测试合格发教官申请表—确定教官资格—军事理论培训—军事技能训练及教学法培训—军事技能及军事理论考核—合格学生参加集训</w:t>
      </w:r>
      <w:proofErr w:type="gramStart"/>
      <w:r w:rsidR="005F62D9">
        <w:rPr>
          <w:rFonts w:ascii="仿宋_GB2312" w:eastAsia="仿宋_GB2312" w:hAnsi="仿宋_GB2312" w:cs="仿宋_GB2312" w:hint="eastAsia"/>
          <w:sz w:val="30"/>
          <w:szCs w:val="30"/>
        </w:rPr>
        <w:t>—担任</w:t>
      </w:r>
      <w:proofErr w:type="gramEnd"/>
      <w:r w:rsidR="005F62D9">
        <w:rPr>
          <w:rFonts w:ascii="仿宋_GB2312" w:eastAsia="仿宋_GB2312" w:hAnsi="仿宋_GB2312" w:cs="仿宋_GB2312" w:hint="eastAsia"/>
          <w:sz w:val="30"/>
          <w:szCs w:val="30"/>
        </w:rPr>
        <w:t>新生军训教官。</w:t>
      </w:r>
    </w:p>
    <w:p w14:paraId="3B6524EA" w14:textId="77777777"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按照学生军训教官条件，采取个人报名、班主任推荐方式，班主任在推荐人选时，除要求其符合新生军训教官条件外，还应充分考虑其是否具备日后作为辅导员的能力。</w:t>
      </w:r>
    </w:p>
    <w:p w14:paraId="32460777" w14:textId="77777777" w:rsidR="009A0C11" w:rsidRDefault="00C22B5B">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sz w:val="30"/>
          <w:szCs w:val="30"/>
        </w:rPr>
        <w:t>.</w:t>
      </w:r>
      <w:r w:rsidR="005F62D9">
        <w:rPr>
          <w:rFonts w:ascii="仿宋_GB2312" w:eastAsia="仿宋_GB2312" w:hAnsi="仿宋_GB2312" w:cs="仿宋_GB2312" w:hint="eastAsia"/>
          <w:sz w:val="30"/>
          <w:szCs w:val="30"/>
        </w:rPr>
        <w:t>培训计划</w:t>
      </w:r>
      <w:r>
        <w:rPr>
          <w:rFonts w:ascii="仿宋_GB2312" w:eastAsia="仿宋_GB2312" w:hAnsi="仿宋_GB2312" w:cs="仿宋_GB2312" w:hint="eastAsia"/>
          <w:sz w:val="30"/>
          <w:szCs w:val="30"/>
        </w:rPr>
        <w:t>。</w:t>
      </w:r>
      <w:r w:rsidR="005F62D9">
        <w:rPr>
          <w:rFonts w:ascii="仿宋_GB2312" w:eastAsia="仿宋_GB2312" w:hAnsi="仿宋_GB2312" w:cs="仿宋_GB2312" w:hint="eastAsia"/>
          <w:sz w:val="30"/>
          <w:szCs w:val="30"/>
        </w:rPr>
        <w:t>要按照课程教学的标准和模式，开展四会教学法的讲解、示范、解惑和实操。制定人性化、科学化、规范化、通俗化的教学方案，有计划、有步骤、有过程、有考核的教学过程。最终要求学生教官能够熟练掌握四会教学法的要领，能够熟练掌握教学方法和技巧，运用各种教学手段解决在军训过程中的重点和难点。</w:t>
      </w:r>
    </w:p>
    <w:p w14:paraId="43992DA2" w14:textId="77777777"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军事理论学习：所有确定为学生军训队预选教官的学生，必须要参加《军事理论知识与军事训练》课程的学习，每名学生牢记并讲解每一个动作要领，时间为一周，成绩必须达到良好以上。</w:t>
      </w:r>
    </w:p>
    <w:p w14:paraId="66786BAD" w14:textId="77777777"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军事技能训练：由学生处培训学生教官，主要培训项目为单兵队列动作、教学演示、指挥口令及平时养成等。</w:t>
      </w:r>
    </w:p>
    <w:p w14:paraId="34C7C528" w14:textId="77777777"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集中训练重点为队列练习、体能训练和教学法培训。队列训练使其能迅速、准确、协调一致地做好每一个动作。队列指挥训练使其能正确、及时、完整地进行指挥。内务卫生整理使其能快速、利索、</w:t>
      </w:r>
      <w:proofErr w:type="gramStart"/>
      <w:r>
        <w:rPr>
          <w:rFonts w:ascii="仿宋_GB2312" w:eastAsia="仿宋_GB2312" w:hAnsi="仿宋_GB2312" w:cs="仿宋_GB2312" w:hint="eastAsia"/>
          <w:sz w:val="30"/>
          <w:szCs w:val="30"/>
        </w:rPr>
        <w:t>井然地</w:t>
      </w:r>
      <w:proofErr w:type="gramEnd"/>
      <w:r>
        <w:rPr>
          <w:rFonts w:ascii="仿宋_GB2312" w:eastAsia="仿宋_GB2312" w:hAnsi="仿宋_GB2312" w:cs="仿宋_GB2312" w:hint="eastAsia"/>
          <w:sz w:val="30"/>
          <w:szCs w:val="30"/>
        </w:rPr>
        <w:t>整理好内务。</w:t>
      </w:r>
    </w:p>
    <w:p w14:paraId="6EE36C4A" w14:textId="77777777" w:rsidR="0013678E" w:rsidRPr="0013678E" w:rsidRDefault="00C22B5B" w:rsidP="0013678E">
      <w:pPr>
        <w:ind w:firstLine="640"/>
        <w:jc w:val="left"/>
        <w:outlineLvl w:val="1"/>
        <w:rPr>
          <w:rFonts w:ascii="仿宋_GB2312" w:eastAsia="仿宋_GB2312" w:hAnsi="仿宋_GB2312" w:cs="仿宋_GB2312"/>
          <w:color w:val="000000" w:themeColor="text1"/>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sz w:val="30"/>
          <w:szCs w:val="30"/>
        </w:rPr>
        <w:t>.</w:t>
      </w:r>
      <w:r w:rsidR="005F62D9">
        <w:rPr>
          <w:rFonts w:ascii="仿宋_GB2312" w:eastAsia="仿宋_GB2312" w:hAnsi="仿宋_GB2312" w:cs="仿宋_GB2312" w:hint="eastAsia"/>
          <w:sz w:val="30"/>
          <w:szCs w:val="30"/>
        </w:rPr>
        <w:t>培训时间</w:t>
      </w:r>
      <w:r>
        <w:rPr>
          <w:rFonts w:ascii="仿宋_GB2312" w:eastAsia="仿宋_GB2312" w:hAnsi="仿宋_GB2312" w:cs="仿宋_GB2312" w:hint="eastAsia"/>
          <w:sz w:val="30"/>
          <w:szCs w:val="30"/>
        </w:rPr>
        <w:t>。</w:t>
      </w:r>
      <w:r w:rsidR="005F62D9">
        <w:rPr>
          <w:rFonts w:ascii="仿宋_GB2312" w:eastAsia="仿宋_GB2312" w:hAnsi="仿宋_GB2312" w:cs="仿宋_GB2312" w:hint="eastAsia"/>
          <w:sz w:val="30"/>
          <w:szCs w:val="30"/>
        </w:rPr>
        <w:t>军事理论学习和军事技能训练时</w:t>
      </w:r>
      <w:r w:rsidR="005F62D9" w:rsidRPr="0013678E">
        <w:rPr>
          <w:rFonts w:ascii="仿宋_GB2312" w:eastAsia="仿宋_GB2312" w:hAnsi="仿宋_GB2312" w:cs="仿宋_GB2312" w:hint="eastAsia"/>
          <w:color w:val="000000" w:themeColor="text1"/>
          <w:sz w:val="30"/>
          <w:szCs w:val="30"/>
        </w:rPr>
        <w:t>间：</w:t>
      </w:r>
      <w:r w:rsidR="0013678E" w:rsidRPr="0013678E">
        <w:rPr>
          <w:rFonts w:ascii="仿宋_GB2312" w:eastAsia="仿宋_GB2312" w:hAnsi="仿宋_GB2312" w:cs="仿宋_GB2312" w:hint="eastAsia"/>
          <w:color w:val="000000" w:themeColor="text1"/>
          <w:sz w:val="30"/>
          <w:szCs w:val="30"/>
        </w:rPr>
        <w:t>新学年组建新的学生教官队伍，周一至周五每天利用课余时间集中组织学生教官进行军事理论和队列队形训练，下午利用一个小时进行社团训练。9月份新生开学前，学生教官提前报到，并集中开展25天左右的技能强化集训。</w:t>
      </w:r>
    </w:p>
    <w:p w14:paraId="25BE4E24" w14:textId="77777777" w:rsidR="0022114C" w:rsidRPr="00A13E18" w:rsidRDefault="00C22B5B" w:rsidP="0022114C">
      <w:pPr>
        <w:ind w:firstLine="640"/>
        <w:jc w:val="left"/>
        <w:outlineLvl w:val="1"/>
        <w:rPr>
          <w:rFonts w:ascii="仿宋_GB2312" w:eastAsia="仿宋_GB2312" w:hAnsi="仿宋_GB2312" w:cs="仿宋_GB2312"/>
          <w:color w:val="000000" w:themeColor="text1"/>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sz w:val="30"/>
          <w:szCs w:val="30"/>
        </w:rPr>
        <w:t>.</w:t>
      </w:r>
      <w:r w:rsidR="005F62D9">
        <w:rPr>
          <w:rFonts w:ascii="仿宋_GB2312" w:eastAsia="仿宋_GB2312" w:hAnsi="仿宋_GB2312" w:cs="仿宋_GB2312" w:hint="eastAsia"/>
          <w:sz w:val="30"/>
          <w:szCs w:val="30"/>
        </w:rPr>
        <w:t>学校管理</w:t>
      </w:r>
      <w:r>
        <w:rPr>
          <w:rFonts w:ascii="仿宋_GB2312" w:eastAsia="仿宋_GB2312" w:hAnsi="仿宋_GB2312" w:cs="仿宋_GB2312" w:hint="eastAsia"/>
          <w:sz w:val="30"/>
          <w:szCs w:val="30"/>
        </w:rPr>
        <w:t>。</w:t>
      </w:r>
      <w:r w:rsidR="0022114C" w:rsidRPr="007008DC">
        <w:rPr>
          <w:rFonts w:ascii="仿宋_GB2312" w:eastAsia="仿宋_GB2312" w:hAnsi="仿宋_GB2312" w:cs="仿宋_GB2312" w:hint="eastAsia"/>
          <w:color w:val="000000" w:themeColor="text1"/>
          <w:sz w:val="30"/>
          <w:szCs w:val="30"/>
        </w:rPr>
        <w:t>学生管理处</w:t>
      </w:r>
      <w:r w:rsidR="0022114C" w:rsidRPr="00A13E18">
        <w:rPr>
          <w:rFonts w:ascii="仿宋_GB2312" w:eastAsia="仿宋_GB2312" w:hAnsi="仿宋_GB2312" w:cs="仿宋_GB2312" w:hint="eastAsia"/>
          <w:color w:val="000000" w:themeColor="text1"/>
          <w:sz w:val="30"/>
          <w:szCs w:val="30"/>
        </w:rPr>
        <w:t>安排专人负责学生教官队伍的管理</w:t>
      </w:r>
      <w:r w:rsidR="0022114C">
        <w:rPr>
          <w:rFonts w:ascii="仿宋_GB2312" w:eastAsia="仿宋_GB2312" w:hAnsi="仿宋_GB2312" w:cs="仿宋_GB2312" w:hint="eastAsia"/>
          <w:color w:val="000000" w:themeColor="text1"/>
          <w:sz w:val="30"/>
          <w:szCs w:val="30"/>
        </w:rPr>
        <w:t>，</w:t>
      </w:r>
      <w:r w:rsidR="0022114C" w:rsidRPr="00A13E18">
        <w:rPr>
          <w:rFonts w:ascii="仿宋_GB2312" w:eastAsia="仿宋_GB2312" w:hAnsi="仿宋_GB2312" w:cs="仿宋_GB2312" w:hint="eastAsia"/>
          <w:color w:val="000000" w:themeColor="text1"/>
          <w:sz w:val="30"/>
          <w:szCs w:val="30"/>
        </w:rPr>
        <w:t>结合培训特点和学生实际，充分利用各种资源和平台，开展学生教官队伍的思想教育、队伍管理、制度制定、计划执行、沟通协调</w:t>
      </w:r>
      <w:r w:rsidR="0022114C">
        <w:rPr>
          <w:rFonts w:ascii="仿宋_GB2312" w:eastAsia="仿宋_GB2312" w:hAnsi="仿宋_GB2312" w:cs="仿宋_GB2312" w:hint="eastAsia"/>
          <w:color w:val="000000" w:themeColor="text1"/>
          <w:sz w:val="30"/>
          <w:szCs w:val="30"/>
        </w:rPr>
        <w:t>等</w:t>
      </w:r>
      <w:r w:rsidR="0022114C" w:rsidRPr="00A13E18">
        <w:rPr>
          <w:rFonts w:ascii="仿宋_GB2312" w:eastAsia="仿宋_GB2312" w:hAnsi="仿宋_GB2312" w:cs="仿宋_GB2312" w:hint="eastAsia"/>
          <w:color w:val="000000" w:themeColor="text1"/>
          <w:sz w:val="30"/>
          <w:szCs w:val="30"/>
        </w:rPr>
        <w:t>工作，发挥学生教官的主动性创造性，培养良好的作风和品质。</w:t>
      </w:r>
    </w:p>
    <w:p w14:paraId="10C88D47" w14:textId="77777777" w:rsidR="00BA5573" w:rsidRPr="00BA5573" w:rsidRDefault="005F62D9" w:rsidP="00BA5573">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b/>
          <w:bCs/>
          <w:sz w:val="30"/>
          <w:szCs w:val="30"/>
        </w:rPr>
        <w:t>7.1.3“学生教官”制度实施成效</w:t>
      </w:r>
      <w:bookmarkStart w:id="93" w:name="_Toc22221"/>
      <w:bookmarkStart w:id="94" w:name="_Toc20408"/>
    </w:p>
    <w:p w14:paraId="78E09A3B" w14:textId="77777777" w:rsidR="00BA5573" w:rsidRDefault="00BA5573" w:rsidP="00BA5573">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生教官”制度的设立，对学校的教育工作开展有很大的促进作用。明确“学生教官”的职责，使学生们继续保持昂扬向上的精神状态，通过参加集中训练，努力以过硬的专业素质、科学的训练方法，在保质保量完成军训任务的同时，弘扬集体主义精神，充分发扬人民军队的优良传统和作风，从而增强组织纪律性。</w:t>
      </w:r>
    </w:p>
    <w:p w14:paraId="5B89C789" w14:textId="77777777" w:rsidR="00BA5573" w:rsidRDefault="00BA5573" w:rsidP="00BA5573">
      <w:pPr>
        <w:ind w:firstLine="640"/>
        <w:jc w:val="left"/>
        <w:outlineLvl w:val="1"/>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自“学生教官”制度实行以来，已培养学生教官300余名。</w:t>
      </w:r>
    </w:p>
    <w:p w14:paraId="4FB8C795" w14:textId="77777777" w:rsidR="00BA5573" w:rsidRPr="00E13FD4" w:rsidRDefault="00BA5573" w:rsidP="00E13FD4">
      <w:pPr>
        <w:jc w:val="left"/>
        <w:outlineLvl w:val="1"/>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2022年，我校继续开展学生教官工作，并与河南向上科技公司合作，引入成人教官五人，增强了我校教官队伍建设，提高了学生教官管理水平。目前我校拥有学生教官100余人，圆满完成了每学年新生入学军训任务，同时，在</w:t>
      </w:r>
      <w:proofErr w:type="gramStart"/>
      <w:r>
        <w:rPr>
          <w:rFonts w:ascii="仿宋_GB2312" w:eastAsia="仿宋_GB2312" w:hAnsi="仿宋_GB2312" w:cs="仿宋_GB2312" w:hint="eastAsia"/>
          <w:color w:val="000000" w:themeColor="text1"/>
          <w:sz w:val="30"/>
          <w:szCs w:val="30"/>
        </w:rPr>
        <w:t>日常学校</w:t>
      </w:r>
      <w:proofErr w:type="gramEnd"/>
      <w:r>
        <w:rPr>
          <w:rFonts w:ascii="仿宋_GB2312" w:eastAsia="仿宋_GB2312" w:hAnsi="仿宋_GB2312" w:cs="仿宋_GB2312" w:hint="eastAsia"/>
          <w:color w:val="000000" w:themeColor="text1"/>
          <w:sz w:val="30"/>
          <w:szCs w:val="30"/>
        </w:rPr>
        <w:t>管理方面，学生教官在成人教官的带领下，有序进行巡逻、两操管理、班级量化等工作，协助学校进行班级管理。2022年，因为疫情，学生在校要求做核酸检测，学生教官主动承担起核酸检测志愿服务，为我校疫情防控做出贡献。</w:t>
      </w:r>
    </w:p>
    <w:p w14:paraId="7ECD7FC8" w14:textId="77777777" w:rsidR="009A0C11" w:rsidRDefault="005F62D9" w:rsidP="008A5048">
      <w:pPr>
        <w:spacing w:beforeLines="50" w:before="156" w:afterLines="50" w:after="156"/>
        <w:ind w:firstLine="60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7.2 以名师工作室为引领，建立教师学习共同体</w:t>
      </w:r>
      <w:bookmarkEnd w:id="93"/>
      <w:bookmarkEnd w:id="94"/>
    </w:p>
    <w:p w14:paraId="2CAC2800" w14:textId="77777777" w:rsidR="009A0C11" w:rsidRDefault="005F62D9" w:rsidP="008A5048">
      <w:pPr>
        <w:spacing w:beforeLines="50" w:before="156" w:afterLines="50" w:after="156"/>
        <w:ind w:firstLine="60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7.2.1 名师工作室</w:t>
      </w:r>
    </w:p>
    <w:p w14:paraId="638743B7" w14:textId="77777777" w:rsidR="00545A2A" w:rsidRPr="00BA184C" w:rsidRDefault="00545A2A" w:rsidP="00545A2A">
      <w:pPr>
        <w:ind w:firstLine="640"/>
        <w:jc w:val="left"/>
        <w:outlineLvl w:val="1"/>
        <w:rPr>
          <w:rFonts w:ascii="仿宋_GB2312" w:eastAsia="仿宋_GB2312" w:hAnsi="仿宋_GB2312" w:cs="仿宋_GB2312"/>
          <w:color w:val="000000" w:themeColor="text1"/>
          <w:sz w:val="30"/>
          <w:szCs w:val="30"/>
        </w:rPr>
      </w:pPr>
      <w:r w:rsidRPr="00BA184C">
        <w:rPr>
          <w:rFonts w:ascii="仿宋_GB2312" w:eastAsia="仿宋_GB2312" w:hAnsi="仿宋_GB2312" w:cs="仿宋_GB2312" w:hint="eastAsia"/>
          <w:color w:val="000000" w:themeColor="text1"/>
          <w:sz w:val="30"/>
          <w:szCs w:val="30"/>
        </w:rPr>
        <w:t>目前，我校有名师工作室一个——河南省中等职业教育数控技术应用张士才工作室。</w:t>
      </w:r>
    </w:p>
    <w:p w14:paraId="573DBAC4" w14:textId="77777777" w:rsidR="009A0C11" w:rsidRPr="00BA184C" w:rsidRDefault="005F62D9" w:rsidP="00545A2A">
      <w:pPr>
        <w:ind w:firstLine="640"/>
        <w:jc w:val="left"/>
        <w:outlineLvl w:val="1"/>
        <w:rPr>
          <w:rFonts w:ascii="仿宋_GB2312" w:eastAsia="仿宋_GB2312" w:hAnsi="仿宋_GB2312" w:cs="仿宋_GB2312"/>
          <w:color w:val="000000" w:themeColor="text1"/>
          <w:sz w:val="30"/>
          <w:szCs w:val="30"/>
        </w:rPr>
      </w:pPr>
      <w:r w:rsidRPr="00BA184C">
        <w:rPr>
          <w:rFonts w:ascii="仿宋_GB2312" w:eastAsia="仿宋_GB2312" w:hAnsi="仿宋_GB2312" w:cs="仿宋_GB2312" w:hint="eastAsia"/>
          <w:color w:val="000000" w:themeColor="text1"/>
          <w:sz w:val="30"/>
          <w:szCs w:val="30"/>
        </w:rPr>
        <w:t>张士才，济源职业技术学校机电工程部主任，数控技术技师，中小学高级教师</w:t>
      </w:r>
      <w:r w:rsidR="00545A2A" w:rsidRPr="00BA184C">
        <w:rPr>
          <w:rFonts w:ascii="仿宋_GB2312" w:eastAsia="仿宋_GB2312" w:hAnsi="仿宋_GB2312" w:cs="仿宋_GB2312" w:hint="eastAsia"/>
          <w:color w:val="000000" w:themeColor="text1"/>
          <w:sz w:val="30"/>
          <w:szCs w:val="30"/>
        </w:rPr>
        <w:t>，</w:t>
      </w:r>
      <w:r w:rsidRPr="00BA184C">
        <w:rPr>
          <w:rFonts w:ascii="仿宋_GB2312" w:eastAsia="仿宋_GB2312" w:hAnsi="仿宋_GB2312" w:cs="仿宋_GB2312" w:hint="eastAsia"/>
          <w:color w:val="000000" w:themeColor="text1"/>
          <w:sz w:val="30"/>
          <w:szCs w:val="30"/>
        </w:rPr>
        <w:t>河南省教育厅学术技术带头人，河南省中等职业学校教学名师，河南省中等职业学校师资培训专家，济源市优秀教师</w:t>
      </w:r>
      <w:r w:rsidR="00545A2A" w:rsidRPr="00BA184C">
        <w:rPr>
          <w:rFonts w:ascii="仿宋_GB2312" w:eastAsia="仿宋_GB2312" w:hAnsi="仿宋_GB2312" w:cs="仿宋_GB2312" w:hint="eastAsia"/>
          <w:color w:val="000000" w:themeColor="text1"/>
          <w:sz w:val="30"/>
          <w:szCs w:val="30"/>
        </w:rPr>
        <w:t>，济源市名师</w:t>
      </w:r>
      <w:r w:rsidRPr="00BA184C">
        <w:rPr>
          <w:rFonts w:ascii="仿宋_GB2312" w:eastAsia="仿宋_GB2312" w:hAnsi="仿宋_GB2312" w:cs="仿宋_GB2312" w:hint="eastAsia"/>
          <w:color w:val="000000" w:themeColor="text1"/>
          <w:sz w:val="30"/>
          <w:szCs w:val="30"/>
        </w:rPr>
        <w:t>。</w:t>
      </w:r>
      <w:r w:rsidR="00545A2A" w:rsidRPr="00BA184C">
        <w:rPr>
          <w:rFonts w:ascii="仿宋_GB2312" w:eastAsia="仿宋_GB2312" w:hAnsi="仿宋_GB2312" w:cs="仿宋_GB2312" w:hint="eastAsia"/>
          <w:color w:val="000000" w:themeColor="text1"/>
          <w:sz w:val="30"/>
          <w:szCs w:val="30"/>
        </w:rPr>
        <w:t>他</w:t>
      </w:r>
      <w:r w:rsidRPr="00BA184C">
        <w:rPr>
          <w:rFonts w:ascii="仿宋_GB2312" w:eastAsia="仿宋_GB2312" w:hAnsi="仿宋_GB2312" w:cs="仿宋_GB2312" w:hint="eastAsia"/>
          <w:color w:val="000000" w:themeColor="text1"/>
          <w:sz w:val="30"/>
          <w:szCs w:val="30"/>
        </w:rPr>
        <w:t>辅导</w:t>
      </w:r>
      <w:r w:rsidR="00545A2A" w:rsidRPr="00BA184C">
        <w:rPr>
          <w:rFonts w:ascii="仿宋_GB2312" w:eastAsia="仿宋_GB2312" w:hAnsi="仿宋_GB2312" w:cs="仿宋_GB2312" w:hint="eastAsia"/>
          <w:color w:val="000000" w:themeColor="text1"/>
          <w:sz w:val="30"/>
          <w:szCs w:val="30"/>
        </w:rPr>
        <w:t>的</w:t>
      </w:r>
      <w:r w:rsidRPr="00BA184C">
        <w:rPr>
          <w:rFonts w:ascii="仿宋_GB2312" w:eastAsia="仿宋_GB2312" w:hAnsi="仿宋_GB2312" w:cs="仿宋_GB2312" w:hint="eastAsia"/>
          <w:color w:val="000000" w:themeColor="text1"/>
          <w:sz w:val="30"/>
          <w:szCs w:val="30"/>
        </w:rPr>
        <w:t>学生参加省市级职业技能大赛，多次荣获一、二等奖。</w:t>
      </w:r>
    </w:p>
    <w:p w14:paraId="7632D1A2" w14:textId="77777777" w:rsidR="009A0C11" w:rsidRDefault="005F62D9" w:rsidP="008A5048">
      <w:pPr>
        <w:spacing w:beforeLines="50" w:before="156" w:afterLines="50" w:after="156"/>
        <w:ind w:firstLine="60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7.2.2 名师工作室工作目标</w:t>
      </w:r>
    </w:p>
    <w:p w14:paraId="16A12B4A" w14:textId="77777777" w:rsidR="009A0C11" w:rsidRDefault="005F62D9" w:rsidP="008A5048">
      <w:pPr>
        <w:spacing w:beforeLines="50" w:before="156" w:afterLines="50" w:after="156"/>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工作室本着“聚焦教改，立足课堂，以教研为抓手，全方位提升成员专业能力”的基本思路与目标，依据“研究、提升、培育、创新”的工作理念，通过发挥名师的示范、带动、辐射、引领作用，将名师工作室建设成为数控技术专业骨干教师专业成长、教育科研、成果培育、思想交流、资源整合的平台；以教师专业能力建设为核心，以中青年骨干教师培养为重点，整合资源、高端引领、整体提升，培养更多师德高尚、业务精湛的数控技术专业师资队伍，推动数控技术专业更快更好发展。</w:t>
      </w:r>
    </w:p>
    <w:p w14:paraId="40067E0A" w14:textId="77777777" w:rsidR="009A0C11" w:rsidRDefault="005F62D9" w:rsidP="008A5048">
      <w:pPr>
        <w:spacing w:beforeLines="50" w:before="156" w:afterLines="50" w:after="156"/>
        <w:ind w:firstLine="60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7.2.3 名师工作室工作开展</w:t>
      </w:r>
    </w:p>
    <w:p w14:paraId="541E1C66" w14:textId="77777777" w:rsidR="009A0C11" w:rsidRDefault="005F62D9" w:rsidP="00DC2B85">
      <w:pPr>
        <w:ind w:firstLineChars="200" w:firstLine="600"/>
        <w:rPr>
          <w:rFonts w:ascii="仿宋_GB2312" w:eastAsia="仿宋_GB2312" w:hAnsi="仿宋_GB2312" w:cs="仿宋_GB2312"/>
          <w:sz w:val="30"/>
          <w:szCs w:val="30"/>
        </w:rPr>
      </w:pPr>
      <w:r w:rsidRPr="00DC2B85">
        <w:rPr>
          <w:rFonts w:ascii="仿宋_GB2312" w:eastAsia="仿宋_GB2312" w:hAnsi="仿宋_GB2312" w:cs="仿宋_GB2312" w:hint="eastAsia"/>
          <w:bCs/>
          <w:color w:val="000000"/>
          <w:sz w:val="30"/>
          <w:szCs w:val="30"/>
        </w:rPr>
        <w:t>名师工作室成立以来，开展了卓有成效的工作</w:t>
      </w:r>
      <w:r w:rsidR="00DC2B85" w:rsidRPr="00DC2B85">
        <w:rPr>
          <w:rFonts w:ascii="仿宋_GB2312" w:eastAsia="仿宋_GB2312" w:hAnsi="仿宋_GB2312" w:cs="仿宋_GB2312" w:hint="eastAsia"/>
          <w:bCs/>
          <w:color w:val="000000"/>
          <w:sz w:val="30"/>
          <w:szCs w:val="30"/>
        </w:rPr>
        <w:t>。</w:t>
      </w:r>
      <w:r w:rsidRPr="00DC2B85">
        <w:rPr>
          <w:rFonts w:ascii="仿宋_GB2312" w:eastAsia="仿宋_GB2312" w:hAnsi="仿宋_GB2312" w:cs="仿宋_GB2312" w:hint="eastAsia"/>
          <w:bCs/>
          <w:color w:val="000000"/>
          <w:sz w:val="30"/>
          <w:szCs w:val="30"/>
        </w:rPr>
        <w:t>一是建章立制，保证工作正常有序开展。为确保名师工作室扎实有效地开展工作，调动成员积极性，发挥每位成员的特长，工作室制定出相关的管理办法和制度。同时为了</w:t>
      </w:r>
      <w:r w:rsidR="00DC2B85" w:rsidRPr="00DC2B85">
        <w:rPr>
          <w:rFonts w:ascii="仿宋_GB2312" w:eastAsia="仿宋_GB2312" w:hAnsi="仿宋_GB2312" w:cs="仿宋_GB2312" w:hint="eastAsia"/>
          <w:bCs/>
          <w:color w:val="000000"/>
          <w:sz w:val="30"/>
          <w:szCs w:val="30"/>
        </w:rPr>
        <w:t>更好的</w:t>
      </w:r>
      <w:r w:rsidRPr="00DC2B85">
        <w:rPr>
          <w:rFonts w:ascii="仿宋_GB2312" w:eastAsia="仿宋_GB2312" w:hAnsi="仿宋_GB2312" w:cs="仿宋_GB2312" w:hint="eastAsia"/>
          <w:bCs/>
          <w:color w:val="000000"/>
          <w:sz w:val="30"/>
          <w:szCs w:val="30"/>
        </w:rPr>
        <w:t>地开展教学研究活动，工作室制定了详细的工作计划和工作行事历，要求每位成员按照工作室的要求和自己的教学工作实际，实行自学、集中学习、网上学习交流等多种形式，努力提高自身教育教学及教育科研能力。二是创设多种渠道，为成员搭建成长平台。</w:t>
      </w:r>
      <w:r w:rsidR="00DC2B85">
        <w:rPr>
          <w:rFonts w:ascii="仿宋_GB2312" w:eastAsia="仿宋_GB2312" w:hAnsi="仿宋_GB2312" w:cs="仿宋_GB2312" w:hint="eastAsia"/>
          <w:bCs/>
          <w:color w:val="000000"/>
          <w:sz w:val="30"/>
          <w:szCs w:val="30"/>
        </w:rPr>
        <w:t>比如</w:t>
      </w:r>
      <w:r w:rsidRPr="00DC2B85">
        <w:rPr>
          <w:rFonts w:ascii="仿宋_GB2312" w:eastAsia="仿宋_GB2312" w:hAnsi="仿宋_GB2312" w:cs="仿宋_GB2312" w:hint="eastAsia"/>
          <w:bCs/>
          <w:color w:val="000000"/>
          <w:sz w:val="30"/>
          <w:szCs w:val="30"/>
        </w:rPr>
        <w:t>利用工作室为成员提供培训的平台</w:t>
      </w:r>
      <w:r w:rsidR="00DC2B85">
        <w:rPr>
          <w:rFonts w:ascii="仿宋_GB2312" w:eastAsia="仿宋_GB2312" w:hAnsi="仿宋_GB2312" w:cs="仿宋_GB2312" w:hint="eastAsia"/>
          <w:bCs/>
          <w:color w:val="000000"/>
          <w:sz w:val="30"/>
          <w:szCs w:val="30"/>
        </w:rPr>
        <w:t>，</w:t>
      </w:r>
      <w:r w:rsidRPr="00DC2B85">
        <w:rPr>
          <w:rFonts w:ascii="仿宋_GB2312" w:eastAsia="仿宋_GB2312" w:hAnsi="仿宋_GB2312" w:cs="仿宋_GB2312" w:hint="eastAsia"/>
          <w:bCs/>
          <w:color w:val="000000"/>
          <w:sz w:val="30"/>
          <w:szCs w:val="30"/>
        </w:rPr>
        <w:t>开设</w:t>
      </w:r>
      <w:proofErr w:type="gramStart"/>
      <w:r w:rsidRPr="00DC2B85">
        <w:rPr>
          <w:rFonts w:ascii="仿宋_GB2312" w:eastAsia="仿宋_GB2312" w:hAnsi="仿宋_GB2312" w:cs="仿宋_GB2312" w:hint="eastAsia"/>
          <w:bCs/>
          <w:color w:val="000000"/>
          <w:sz w:val="30"/>
          <w:szCs w:val="30"/>
        </w:rPr>
        <w:t>通识类课程</w:t>
      </w:r>
      <w:proofErr w:type="gramEnd"/>
      <w:r w:rsidRPr="00DC2B85">
        <w:rPr>
          <w:rFonts w:ascii="仿宋_GB2312" w:eastAsia="仿宋_GB2312" w:hAnsi="仿宋_GB2312" w:cs="仿宋_GB2312" w:hint="eastAsia"/>
          <w:bCs/>
          <w:color w:val="000000"/>
          <w:sz w:val="30"/>
          <w:szCs w:val="30"/>
        </w:rPr>
        <w:t>，内容包括教育科研能力提升、执教能力、信息化建设等，讲</w:t>
      </w:r>
      <w:r>
        <w:rPr>
          <w:rFonts w:ascii="仿宋_GB2312" w:eastAsia="仿宋_GB2312" w:hAnsi="仿宋_GB2312" w:cs="仿宋_GB2312" w:hint="eastAsia"/>
          <w:sz w:val="30"/>
          <w:szCs w:val="30"/>
        </w:rPr>
        <w:t>课专家既有名师，也有职教大家，还有行业专家，通过专题讲座，使其教科研能力得到提升，对职业的理解得到升华，对信息技术的把握得到巩固，对教师的职业素养得到认同</w:t>
      </w:r>
      <w:r w:rsidR="00DC2B85">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利用工作室进行课堂研究，为成员提升专业教学法研讨平台</w:t>
      </w:r>
      <w:r w:rsidR="00DC2B85">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工作室积极与市职成教研室、市</w:t>
      </w:r>
      <w:proofErr w:type="gramStart"/>
      <w:r>
        <w:rPr>
          <w:rFonts w:ascii="仿宋_GB2312" w:eastAsia="仿宋_GB2312" w:hAnsi="仿宋_GB2312" w:cs="仿宋_GB2312" w:hint="eastAsia"/>
          <w:sz w:val="30"/>
          <w:szCs w:val="30"/>
        </w:rPr>
        <w:t>师训科</w:t>
      </w:r>
      <w:proofErr w:type="gramEnd"/>
      <w:r>
        <w:rPr>
          <w:rFonts w:ascii="仿宋_GB2312" w:eastAsia="仿宋_GB2312" w:hAnsi="仿宋_GB2312" w:cs="仿宋_GB2312" w:hint="eastAsia"/>
          <w:sz w:val="30"/>
          <w:szCs w:val="30"/>
        </w:rPr>
        <w:t>合作，组织成员开展市级、校级公开课，由市教研员及相关专家进行评课。工作室从教案撰写、教学设计、说课及教学反思等方面全方位进行辅导，吸纳专家点评意见，在学习中实践，在提高中反思</w:t>
      </w:r>
      <w:r w:rsidR="00DC2B85">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聘请企业行业专家，为成员开阔视野创造条件</w:t>
      </w:r>
      <w:r w:rsidR="00DC2B85">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鉴于几名成员均缺少企业工作经验，工作室聘请行业企业专家进行传经送宝，组织成员赴企业参观、实践，学习数控技术新技术、新工艺、新动态，专家讲座和专业学习，成员对本专业的发展趋势、动态、新技术、新理念有了更为明晰的理解</w:t>
      </w:r>
      <w:r w:rsidR="00DC2B85">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营造科研氛围，提升科研能力</w:t>
      </w:r>
      <w:r w:rsidR="00DC2B85">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为提高成员的教科研水平和能力，积极督促和引导成员申报或参与课题研究，工作室以任务为导向，组织编写校本教材</w:t>
      </w:r>
      <w:r w:rsidR="00DC2B85">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目前所有成员均主持或参与了课题研究。三是过程监督与结果考核并重，提升工作成效。名师工作室成立伊始，就建立了</w:t>
      </w:r>
      <w:proofErr w:type="gramStart"/>
      <w:r>
        <w:rPr>
          <w:rFonts w:ascii="仿宋_GB2312" w:eastAsia="仿宋_GB2312" w:hAnsi="仿宋_GB2312" w:cs="仿宋_GB2312" w:hint="eastAsia"/>
          <w:sz w:val="30"/>
          <w:szCs w:val="30"/>
        </w:rPr>
        <w:t>微信群</w:t>
      </w:r>
      <w:proofErr w:type="gramEnd"/>
      <w:r>
        <w:rPr>
          <w:rFonts w:ascii="仿宋_GB2312" w:eastAsia="仿宋_GB2312" w:hAnsi="仿宋_GB2312" w:cs="仿宋_GB2312" w:hint="eastAsia"/>
          <w:sz w:val="30"/>
          <w:szCs w:val="30"/>
        </w:rPr>
        <w:t>、QQ群和</w:t>
      </w:r>
      <w:proofErr w:type="gramStart"/>
      <w:r>
        <w:rPr>
          <w:rFonts w:ascii="仿宋_GB2312" w:eastAsia="仿宋_GB2312" w:hAnsi="仿宋_GB2312" w:cs="仿宋_GB2312" w:hint="eastAsia"/>
          <w:sz w:val="30"/>
          <w:szCs w:val="30"/>
        </w:rPr>
        <w:t>博客</w:t>
      </w:r>
      <w:proofErr w:type="gramEnd"/>
      <w:r>
        <w:rPr>
          <w:rFonts w:ascii="仿宋_GB2312" w:eastAsia="仿宋_GB2312" w:hAnsi="仿宋_GB2312" w:cs="仿宋_GB2312" w:hint="eastAsia"/>
          <w:sz w:val="30"/>
          <w:szCs w:val="30"/>
        </w:rPr>
        <w:t>，在上面交流工作上的困惑、学习中的心得，让网络成为工作沟通、信息传递的重要渠道，通过这些平台，解决了工作、学习、专业上的困惑，在专业上共同提高。</w:t>
      </w:r>
    </w:p>
    <w:p w14:paraId="22345BEF" w14:textId="77777777" w:rsidR="009A0C11" w:rsidRDefault="005F62D9" w:rsidP="008A5048">
      <w:pPr>
        <w:spacing w:beforeLines="50" w:before="156" w:afterLines="50" w:after="156"/>
        <w:ind w:firstLine="60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7.2.4 名师工作室成效显著</w:t>
      </w:r>
    </w:p>
    <w:p w14:paraId="4DB7A25C" w14:textId="77777777" w:rsidR="00971659" w:rsidRPr="004B2A66" w:rsidRDefault="005F62D9" w:rsidP="008A5048">
      <w:pPr>
        <w:spacing w:beforeLines="50" w:before="156" w:afterLines="50" w:after="156"/>
        <w:ind w:firstLine="600"/>
        <w:rPr>
          <w:rFonts w:ascii="仿宋_GB2312" w:eastAsia="仿宋_GB2312" w:hAnsi="仿宋_GB2312" w:cs="仿宋_GB2312"/>
          <w:color w:val="000000" w:themeColor="text1"/>
          <w:sz w:val="30"/>
          <w:szCs w:val="30"/>
        </w:rPr>
      </w:pPr>
      <w:r w:rsidRPr="00BA184C">
        <w:rPr>
          <w:rFonts w:ascii="仿宋_GB2312" w:eastAsia="仿宋_GB2312" w:hAnsi="仿宋_GB2312" w:cs="仿宋_GB2312" w:hint="eastAsia"/>
          <w:color w:val="000000" w:themeColor="text1"/>
          <w:sz w:val="30"/>
          <w:szCs w:val="30"/>
        </w:rPr>
        <w:t>工作室成立</w:t>
      </w:r>
      <w:r w:rsidRPr="00BA184C">
        <w:rPr>
          <w:rFonts w:ascii="仿宋_GB2312" w:eastAsia="仿宋_GB2312" w:hAnsi="仿宋_GB2312" w:cs="仿宋_GB2312"/>
          <w:color w:val="000000" w:themeColor="text1"/>
          <w:sz w:val="30"/>
          <w:szCs w:val="30"/>
        </w:rPr>
        <w:t>来，各位成员的职业教育教学能力得到了提升，对现代职业教育理念和方法有了更系统的理解，献身职教的理想更为坚定。</w:t>
      </w:r>
      <w:r w:rsidRPr="004B2A66">
        <w:rPr>
          <w:rFonts w:ascii="仿宋_GB2312" w:eastAsia="仿宋_GB2312" w:hAnsi="仿宋_GB2312" w:cs="仿宋_GB2312"/>
          <w:color w:val="000000" w:themeColor="text1"/>
          <w:sz w:val="30"/>
          <w:szCs w:val="30"/>
        </w:rPr>
        <w:t>工作室成员编写出版教材1本，开设公开课10节，主持或参与市级以上课题6项。</w:t>
      </w:r>
      <w:r w:rsidR="00971659" w:rsidRPr="004B2A66">
        <w:rPr>
          <w:rFonts w:ascii="仿宋_GB2312" w:eastAsia="仿宋_GB2312" w:hAnsi="仿宋_GB2312" w:cs="仿宋_GB2312"/>
          <w:color w:val="000000" w:themeColor="text1"/>
          <w:sz w:val="30"/>
          <w:szCs w:val="30"/>
        </w:rPr>
        <w:t>成员中出现河南省职业教学名师2人，河南省教育厅学术技术带头人1人，市级学科带头人2人，骨干教师3人。</w:t>
      </w:r>
    </w:p>
    <w:p w14:paraId="18DC88A7" w14:textId="77777777" w:rsidR="009A0C11" w:rsidRDefault="005F62D9" w:rsidP="008A5048">
      <w:pPr>
        <w:spacing w:beforeLines="50" w:before="156" w:afterLines="50" w:after="156"/>
        <w:ind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7.2.5 名师工作室启迪</w:t>
      </w:r>
    </w:p>
    <w:p w14:paraId="5F73315A" w14:textId="77777777" w:rsidR="009A0C11" w:rsidRDefault="005F62D9" w:rsidP="008A5048">
      <w:pPr>
        <w:spacing w:beforeLines="50" w:before="156" w:afterLines="50" w:after="156"/>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名师工作室是一个“培养骨干，以点带面；学科建设，专业提升；教学研究，引领成长；智慧沙龙，彰显特色；分享成果，促进发展”的平台，是职业学校师资培养的有益形式。</w:t>
      </w:r>
    </w:p>
    <w:p w14:paraId="61393CDC" w14:textId="77777777" w:rsidR="009A0C11" w:rsidRDefault="005F62D9" w:rsidP="008A5048">
      <w:pPr>
        <w:spacing w:beforeLines="50" w:before="156" w:afterLines="50" w:after="156"/>
        <w:ind w:firstLineChars="200" w:firstLine="602"/>
        <w:outlineLvl w:val="1"/>
        <w:rPr>
          <w:rFonts w:ascii="黑体" w:eastAsia="黑体" w:hAnsi="黑体" w:cs="黑体"/>
          <w:b/>
          <w:sz w:val="30"/>
          <w:szCs w:val="30"/>
        </w:rPr>
      </w:pPr>
      <w:bookmarkStart w:id="95" w:name="_Toc4747"/>
      <w:bookmarkStart w:id="96" w:name="_Toc27641"/>
      <w:bookmarkStart w:id="97" w:name="_Toc1225"/>
      <w:r>
        <w:rPr>
          <w:rFonts w:ascii="黑体" w:eastAsia="黑体" w:hAnsi="黑体" w:cs="黑体" w:hint="eastAsia"/>
          <w:b/>
          <w:sz w:val="30"/>
          <w:szCs w:val="30"/>
        </w:rPr>
        <w:t>8.主要问题和改进措施</w:t>
      </w:r>
      <w:bookmarkEnd w:id="95"/>
      <w:bookmarkEnd w:id="96"/>
      <w:bookmarkEnd w:id="97"/>
    </w:p>
    <w:p w14:paraId="6BE0A4BA" w14:textId="77777777" w:rsidR="009A0C11" w:rsidRPr="00BA184C" w:rsidRDefault="00CE20DF">
      <w:pPr>
        <w:ind w:firstLineChars="200" w:firstLine="600"/>
        <w:rPr>
          <w:rFonts w:ascii="仿宋_GB2312" w:eastAsia="仿宋_GB2312" w:hAnsi="仿宋_GB2312" w:cs="仿宋_GB2312"/>
          <w:color w:val="000000" w:themeColor="text1"/>
          <w:sz w:val="30"/>
          <w:szCs w:val="30"/>
        </w:rPr>
      </w:pPr>
      <w:r w:rsidRPr="004B2A66">
        <w:rPr>
          <w:rFonts w:ascii="仿宋_GB2312" w:eastAsia="仿宋_GB2312" w:hAnsi="仿宋_GB2312" w:cs="仿宋_GB2312" w:hint="eastAsia"/>
          <w:color w:val="000000" w:themeColor="text1"/>
          <w:sz w:val="30"/>
          <w:szCs w:val="30"/>
        </w:rPr>
        <w:t>20</w:t>
      </w:r>
      <w:r w:rsidR="00634819" w:rsidRPr="004B2A66">
        <w:rPr>
          <w:rFonts w:ascii="仿宋_GB2312" w:eastAsia="仿宋_GB2312" w:hAnsi="仿宋_GB2312" w:cs="仿宋_GB2312"/>
          <w:color w:val="000000" w:themeColor="text1"/>
          <w:sz w:val="30"/>
          <w:szCs w:val="30"/>
        </w:rPr>
        <w:t>2</w:t>
      </w:r>
      <w:r w:rsidR="004B2A66" w:rsidRPr="004B2A66">
        <w:rPr>
          <w:rFonts w:ascii="仿宋_GB2312" w:eastAsia="仿宋_GB2312" w:hAnsi="仿宋_GB2312" w:cs="仿宋_GB2312"/>
          <w:color w:val="000000" w:themeColor="text1"/>
          <w:sz w:val="30"/>
          <w:szCs w:val="30"/>
        </w:rPr>
        <w:t>2</w:t>
      </w:r>
      <w:r w:rsidRPr="00BA184C">
        <w:rPr>
          <w:rFonts w:ascii="仿宋_GB2312" w:eastAsia="仿宋_GB2312" w:hAnsi="仿宋_GB2312" w:cs="仿宋_GB2312" w:hint="eastAsia"/>
          <w:color w:val="000000" w:themeColor="text1"/>
          <w:sz w:val="30"/>
          <w:szCs w:val="30"/>
        </w:rPr>
        <w:t>年学校稳步发展，下一步学校将在以下两个方面持续加强能力建设：</w:t>
      </w:r>
    </w:p>
    <w:p w14:paraId="241C677D" w14:textId="77777777" w:rsidR="009A0C11" w:rsidRDefault="005F62D9" w:rsidP="008E3257">
      <w:pPr>
        <w:ind w:firstLineChars="200" w:firstLine="602"/>
        <w:rPr>
          <w:rFonts w:ascii="仿宋_GB2312" w:eastAsia="仿宋_GB2312" w:hAnsi="仿宋_GB2312" w:cs="仿宋_GB2312"/>
          <w:b/>
          <w:color w:val="000000"/>
          <w:sz w:val="30"/>
          <w:szCs w:val="30"/>
        </w:rPr>
      </w:pPr>
      <w:bookmarkStart w:id="98" w:name="_Toc23803"/>
      <w:bookmarkStart w:id="99" w:name="_Toc7148"/>
      <w:r>
        <w:rPr>
          <w:rFonts w:ascii="仿宋_GB2312" w:eastAsia="仿宋_GB2312" w:hAnsi="仿宋_GB2312" w:cs="仿宋_GB2312" w:hint="eastAsia"/>
          <w:b/>
          <w:color w:val="000000"/>
          <w:sz w:val="30"/>
          <w:szCs w:val="30"/>
        </w:rPr>
        <w:t>8.1 落实好项目建设，为教学质量提升夯实基础</w:t>
      </w:r>
      <w:bookmarkEnd w:id="98"/>
      <w:bookmarkEnd w:id="99"/>
    </w:p>
    <w:p w14:paraId="70BAD9E2" w14:textId="77777777" w:rsidR="009A0C11" w:rsidRDefault="005F62D9">
      <w:pPr>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近年来，虽然随着国家中等职业教育改革发展示范学校、河南省职业教育品牌示范学校建设的进行，学校的教育教学条件、实习实</w:t>
      </w:r>
      <w:proofErr w:type="gramStart"/>
      <w:r>
        <w:rPr>
          <w:rFonts w:ascii="仿宋_GB2312" w:eastAsia="仿宋_GB2312" w:hAnsi="仿宋_GB2312" w:cs="仿宋_GB2312" w:hint="eastAsia"/>
          <w:color w:val="000000"/>
          <w:sz w:val="30"/>
          <w:szCs w:val="30"/>
        </w:rPr>
        <w:t>训设备</w:t>
      </w:r>
      <w:proofErr w:type="gramEnd"/>
      <w:r>
        <w:rPr>
          <w:rFonts w:ascii="仿宋_GB2312" w:eastAsia="仿宋_GB2312" w:hAnsi="仿宋_GB2312" w:cs="仿宋_GB2312" w:hint="eastAsia"/>
          <w:color w:val="000000"/>
          <w:sz w:val="30"/>
          <w:szCs w:val="30"/>
        </w:rPr>
        <w:t>设施得到了长足改善，但仍然不能满足学校日益发展和学生成长的需要。因此要积极争取上级资金和各种建设项目，进一步改善办学条件，为教学质量提升夯实基础。</w:t>
      </w:r>
    </w:p>
    <w:p w14:paraId="4B45AB23" w14:textId="77777777" w:rsidR="009A0C11" w:rsidRPr="00C43D06" w:rsidRDefault="005F62D9">
      <w:pPr>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sz w:val="30"/>
          <w:szCs w:val="30"/>
        </w:rPr>
        <w:t>一是要做好中等职业教育信息化提升工程数字化校园建设项目，通过建设数字化校园，切实提升学校信息化硬件设施和教师信息化运用能力，为教育教学改革保驾护航。</w:t>
      </w:r>
      <w:r w:rsidRPr="00C43D06">
        <w:rPr>
          <w:rFonts w:ascii="仿宋_GB2312" w:eastAsia="仿宋_GB2312" w:hAnsi="仿宋_GB2312" w:cs="仿宋_GB2312" w:hint="eastAsia"/>
          <w:color w:val="000000" w:themeColor="text1"/>
          <w:sz w:val="30"/>
          <w:szCs w:val="30"/>
        </w:rPr>
        <w:t>二是</w:t>
      </w:r>
      <w:r w:rsidR="00C43D06" w:rsidRPr="00C43D06">
        <w:rPr>
          <w:rFonts w:ascii="仿宋_GB2312" w:eastAsia="仿宋_GB2312" w:hAnsi="仿宋_GB2312" w:cs="仿宋_GB2312" w:hint="eastAsia"/>
          <w:color w:val="000000" w:themeColor="text1"/>
          <w:sz w:val="30"/>
          <w:szCs w:val="30"/>
        </w:rPr>
        <w:t>利用河南省职业教育“双高”建设项目契机加强计算机专业建设力度</w:t>
      </w:r>
      <w:r w:rsidRPr="00C43D06">
        <w:rPr>
          <w:rFonts w:ascii="仿宋_GB2312" w:eastAsia="仿宋_GB2312" w:hAnsi="仿宋_GB2312" w:cs="仿宋_GB2312" w:hint="eastAsia"/>
          <w:color w:val="000000" w:themeColor="text1"/>
          <w:sz w:val="30"/>
          <w:szCs w:val="30"/>
        </w:rPr>
        <w:t>，</w:t>
      </w:r>
      <w:r w:rsidR="00C43D06" w:rsidRPr="00C43D06">
        <w:rPr>
          <w:rFonts w:ascii="仿宋_GB2312" w:eastAsia="仿宋_GB2312" w:hAnsi="仿宋_GB2312" w:cs="仿宋_GB2312" w:hint="eastAsia"/>
          <w:color w:val="000000" w:themeColor="text1"/>
          <w:sz w:val="30"/>
          <w:szCs w:val="30"/>
        </w:rPr>
        <w:t>进一步提升计算机专业的硬软件教育条件</w:t>
      </w:r>
      <w:r w:rsidRPr="00C43D06">
        <w:rPr>
          <w:rFonts w:ascii="仿宋_GB2312" w:eastAsia="仿宋_GB2312" w:hAnsi="仿宋_GB2312" w:cs="仿宋_GB2312" w:hint="eastAsia"/>
          <w:color w:val="000000" w:themeColor="text1"/>
          <w:sz w:val="30"/>
          <w:szCs w:val="30"/>
        </w:rPr>
        <w:t>，为培养</w:t>
      </w:r>
      <w:r w:rsidR="00C43D06" w:rsidRPr="00C43D06">
        <w:rPr>
          <w:rFonts w:ascii="仿宋_GB2312" w:eastAsia="仿宋_GB2312" w:hAnsi="仿宋_GB2312" w:cs="仿宋_GB2312" w:hint="eastAsia"/>
          <w:color w:val="000000" w:themeColor="text1"/>
          <w:sz w:val="30"/>
          <w:szCs w:val="30"/>
        </w:rPr>
        <w:t>高水平高素质的计算机专业人才</w:t>
      </w:r>
      <w:r w:rsidRPr="00C43D06">
        <w:rPr>
          <w:rFonts w:ascii="仿宋_GB2312" w:eastAsia="仿宋_GB2312" w:hAnsi="仿宋_GB2312" w:cs="仿宋_GB2312" w:hint="eastAsia"/>
          <w:color w:val="000000" w:themeColor="text1"/>
          <w:sz w:val="30"/>
          <w:szCs w:val="30"/>
        </w:rPr>
        <w:t>奠定坚实的基础。</w:t>
      </w:r>
    </w:p>
    <w:p w14:paraId="4AC33741" w14:textId="77777777" w:rsidR="009A0C11" w:rsidRDefault="005F62D9" w:rsidP="008E3257">
      <w:pPr>
        <w:ind w:firstLineChars="200" w:firstLine="602"/>
        <w:rPr>
          <w:rFonts w:ascii="仿宋_GB2312" w:eastAsia="仿宋_GB2312" w:hAnsi="仿宋_GB2312" w:cs="仿宋_GB2312"/>
          <w:b/>
          <w:color w:val="000000"/>
          <w:sz w:val="30"/>
          <w:szCs w:val="30"/>
        </w:rPr>
      </w:pPr>
      <w:bookmarkStart w:id="100" w:name="_Toc20142"/>
      <w:bookmarkStart w:id="101" w:name="_Toc14304"/>
      <w:r>
        <w:rPr>
          <w:rFonts w:ascii="仿宋_GB2312" w:eastAsia="仿宋_GB2312" w:hAnsi="仿宋_GB2312" w:cs="仿宋_GB2312" w:hint="eastAsia"/>
          <w:b/>
          <w:color w:val="000000"/>
          <w:sz w:val="30"/>
          <w:szCs w:val="30"/>
        </w:rPr>
        <w:t>8.2 多</w:t>
      </w:r>
      <w:proofErr w:type="gramStart"/>
      <w:r>
        <w:rPr>
          <w:rFonts w:ascii="仿宋_GB2312" w:eastAsia="仿宋_GB2312" w:hAnsi="仿宋_GB2312" w:cs="仿宋_GB2312" w:hint="eastAsia"/>
          <w:b/>
          <w:color w:val="000000"/>
          <w:sz w:val="30"/>
          <w:szCs w:val="30"/>
        </w:rPr>
        <w:t>措</w:t>
      </w:r>
      <w:proofErr w:type="gramEnd"/>
      <w:r>
        <w:rPr>
          <w:rFonts w:ascii="仿宋_GB2312" w:eastAsia="仿宋_GB2312" w:hAnsi="仿宋_GB2312" w:cs="仿宋_GB2312" w:hint="eastAsia"/>
          <w:b/>
          <w:color w:val="000000"/>
          <w:sz w:val="30"/>
          <w:szCs w:val="30"/>
        </w:rPr>
        <w:t>并举，搭建平台，切实强化师资队伍建设</w:t>
      </w:r>
      <w:bookmarkEnd w:id="100"/>
      <w:bookmarkEnd w:id="101"/>
    </w:p>
    <w:p w14:paraId="3E2B94C7" w14:textId="77777777" w:rsidR="009A0C11" w:rsidRDefault="005F62D9">
      <w:pPr>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作为一所国家级重点职业学校和国家中等职业教育改革发展示范学校，学校的师资队伍还不够强大，骨干教师队伍还很薄弱，双师</w:t>
      </w:r>
      <w:proofErr w:type="gramStart"/>
      <w:r>
        <w:rPr>
          <w:rFonts w:ascii="仿宋_GB2312" w:eastAsia="仿宋_GB2312" w:hAnsi="仿宋_GB2312" w:cs="仿宋_GB2312" w:hint="eastAsia"/>
          <w:bCs/>
          <w:color w:val="000000"/>
          <w:sz w:val="30"/>
          <w:szCs w:val="30"/>
        </w:rPr>
        <w:t>型教师</w:t>
      </w:r>
      <w:proofErr w:type="gramEnd"/>
      <w:r>
        <w:rPr>
          <w:rFonts w:ascii="仿宋_GB2312" w:eastAsia="仿宋_GB2312" w:hAnsi="仿宋_GB2312" w:cs="仿宋_GB2312" w:hint="eastAsia"/>
          <w:bCs/>
          <w:color w:val="000000"/>
          <w:sz w:val="30"/>
          <w:szCs w:val="30"/>
        </w:rPr>
        <w:t>比例还不高，教师队伍结构有待优化。</w:t>
      </w:r>
    </w:p>
    <w:p w14:paraId="28F759CE" w14:textId="77777777" w:rsidR="009A0C11" w:rsidRDefault="005F62D9">
      <w:pPr>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为切实强化学校师资队伍建设，一方面希望能够得到上级主管部门的理解和支持，另一方面学校要提高自我造血能力，多</w:t>
      </w:r>
      <w:proofErr w:type="gramStart"/>
      <w:r>
        <w:rPr>
          <w:rFonts w:ascii="仿宋_GB2312" w:eastAsia="仿宋_GB2312" w:hAnsi="仿宋_GB2312" w:cs="仿宋_GB2312" w:hint="eastAsia"/>
          <w:bCs/>
          <w:color w:val="000000"/>
          <w:sz w:val="30"/>
          <w:szCs w:val="30"/>
        </w:rPr>
        <w:t>措</w:t>
      </w:r>
      <w:proofErr w:type="gramEnd"/>
      <w:r>
        <w:rPr>
          <w:rFonts w:ascii="仿宋_GB2312" w:eastAsia="仿宋_GB2312" w:hAnsi="仿宋_GB2312" w:cs="仿宋_GB2312" w:hint="eastAsia"/>
          <w:bCs/>
          <w:color w:val="000000"/>
          <w:sz w:val="30"/>
          <w:szCs w:val="30"/>
        </w:rPr>
        <w:t>并举，搭建平台，加快师资队伍建设。</w:t>
      </w:r>
    </w:p>
    <w:p w14:paraId="343D0090" w14:textId="77777777" w:rsidR="009A0C11" w:rsidRDefault="005F62D9">
      <w:pPr>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一是加大名师、学科带头人、骨干教师的培养力度。健全培养机制，依托名师工作室，创建一批名师引领、结构合理、优势互补、团结协作的创新型教师团队。</w:t>
      </w:r>
    </w:p>
    <w:p w14:paraId="234B6E27" w14:textId="77777777" w:rsidR="009A0C11" w:rsidRDefault="005F62D9">
      <w:pPr>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二是加大“双师型”教师培养力度。高度重视专业教师专业技能培养，采取送到企业实践，送出参加培养等途径，确保其到企业实践的时间和经费，促进专业教师专业素养发展，引领学校专业发展和人才培养。</w:t>
      </w:r>
    </w:p>
    <w:p w14:paraId="1FCD9FD8" w14:textId="77777777" w:rsidR="009A0C11" w:rsidRDefault="005F62D9" w:rsidP="00A45C4E">
      <w:pPr>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三是加大青年教师的培养力度。采取压担子，多锻炼，多关怀，多引导，定导师，多督促，多反馈的方法，促使每一位青年教师快速成长，早日站稳讲台。</w:t>
      </w:r>
    </w:p>
    <w:sectPr w:rsidR="009A0C11" w:rsidSect="009A0C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CEE0" w14:textId="77777777" w:rsidR="004F737E" w:rsidRDefault="004F737E" w:rsidP="009A0C11">
      <w:r>
        <w:separator/>
      </w:r>
    </w:p>
  </w:endnote>
  <w:endnote w:type="continuationSeparator" w:id="0">
    <w:p w14:paraId="4241749D" w14:textId="77777777" w:rsidR="004F737E" w:rsidRDefault="004F737E" w:rsidP="009A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auto"/>
    <w:pitch w:val="default"/>
    <w:sig w:usb0="00000000" w:usb1="00000000" w:usb2="00000000" w:usb3="00000000" w:csb0="0000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420F" w14:textId="77777777" w:rsidR="009A0C11" w:rsidRDefault="009A0C1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899333"/>
      <w:docPartObj>
        <w:docPartGallery w:val="AutoText"/>
      </w:docPartObj>
    </w:sdtPr>
    <w:sdtContent>
      <w:p w14:paraId="1058024F" w14:textId="77777777" w:rsidR="009A0C11" w:rsidRDefault="00941068">
        <w:pPr>
          <w:pStyle w:val="a3"/>
          <w:jc w:val="center"/>
        </w:pPr>
        <w:r>
          <w:fldChar w:fldCharType="begin"/>
        </w:r>
        <w:r w:rsidR="005F62D9">
          <w:instrText>PAGE   \* MERGEFORMAT</w:instrText>
        </w:r>
        <w:r>
          <w:fldChar w:fldCharType="separate"/>
        </w:r>
        <w:r w:rsidR="00DA2ADB" w:rsidRPr="00DA2ADB">
          <w:rPr>
            <w:noProof/>
            <w:lang w:val="zh-CN"/>
          </w:rPr>
          <w:t>22</w:t>
        </w:r>
        <w:r>
          <w:fldChar w:fldCharType="end"/>
        </w:r>
      </w:p>
    </w:sdtContent>
  </w:sdt>
  <w:p w14:paraId="1B5D59E8" w14:textId="77777777" w:rsidR="009A0C11" w:rsidRDefault="009A0C1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112D" w14:textId="77777777" w:rsidR="004F737E" w:rsidRDefault="004F737E" w:rsidP="009A0C11">
      <w:r>
        <w:separator/>
      </w:r>
    </w:p>
  </w:footnote>
  <w:footnote w:type="continuationSeparator" w:id="0">
    <w:p w14:paraId="63DDD339" w14:textId="77777777" w:rsidR="004F737E" w:rsidRDefault="004F737E" w:rsidP="009A0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7ED8"/>
    <w:rsid w:val="00017594"/>
    <w:rsid w:val="00017D29"/>
    <w:rsid w:val="00017D6C"/>
    <w:rsid w:val="00032A2B"/>
    <w:rsid w:val="00033200"/>
    <w:rsid w:val="0003505A"/>
    <w:rsid w:val="00043A5F"/>
    <w:rsid w:val="00050EEA"/>
    <w:rsid w:val="0006059D"/>
    <w:rsid w:val="00061E7B"/>
    <w:rsid w:val="00067D3B"/>
    <w:rsid w:val="00072615"/>
    <w:rsid w:val="00080CE3"/>
    <w:rsid w:val="00083DDA"/>
    <w:rsid w:val="00097656"/>
    <w:rsid w:val="000A63E0"/>
    <w:rsid w:val="000A6F87"/>
    <w:rsid w:val="000A7BFE"/>
    <w:rsid w:val="000B40DA"/>
    <w:rsid w:val="000B5371"/>
    <w:rsid w:val="000C2CEE"/>
    <w:rsid w:val="000D467D"/>
    <w:rsid w:val="000E1E3E"/>
    <w:rsid w:val="000E5F56"/>
    <w:rsid w:val="000E79F3"/>
    <w:rsid w:val="000F595D"/>
    <w:rsid w:val="000F70FC"/>
    <w:rsid w:val="00100F08"/>
    <w:rsid w:val="00102CCB"/>
    <w:rsid w:val="00105DBF"/>
    <w:rsid w:val="00110A97"/>
    <w:rsid w:val="00116414"/>
    <w:rsid w:val="00121928"/>
    <w:rsid w:val="00125197"/>
    <w:rsid w:val="00125366"/>
    <w:rsid w:val="0012724E"/>
    <w:rsid w:val="00134FB9"/>
    <w:rsid w:val="00136718"/>
    <w:rsid w:val="0013678E"/>
    <w:rsid w:val="00137051"/>
    <w:rsid w:val="00143CCD"/>
    <w:rsid w:val="00146AF8"/>
    <w:rsid w:val="001516FA"/>
    <w:rsid w:val="0016178E"/>
    <w:rsid w:val="00161B1D"/>
    <w:rsid w:val="00161B68"/>
    <w:rsid w:val="001647F1"/>
    <w:rsid w:val="001657D7"/>
    <w:rsid w:val="00172A27"/>
    <w:rsid w:val="00176BD5"/>
    <w:rsid w:val="0018266F"/>
    <w:rsid w:val="00185DC8"/>
    <w:rsid w:val="0018736E"/>
    <w:rsid w:val="0019201B"/>
    <w:rsid w:val="00192B2E"/>
    <w:rsid w:val="00194354"/>
    <w:rsid w:val="001A0604"/>
    <w:rsid w:val="001A6068"/>
    <w:rsid w:val="001A7DD4"/>
    <w:rsid w:val="001B374E"/>
    <w:rsid w:val="001B3ADC"/>
    <w:rsid w:val="001C266B"/>
    <w:rsid w:val="001C4426"/>
    <w:rsid w:val="001C60A6"/>
    <w:rsid w:val="001D0C9D"/>
    <w:rsid w:val="001D1B3D"/>
    <w:rsid w:val="001D2328"/>
    <w:rsid w:val="001D386D"/>
    <w:rsid w:val="001D3F70"/>
    <w:rsid w:val="001D43B8"/>
    <w:rsid w:val="001D6AAB"/>
    <w:rsid w:val="001D7AD5"/>
    <w:rsid w:val="001D7DC1"/>
    <w:rsid w:val="001F2795"/>
    <w:rsid w:val="001F306F"/>
    <w:rsid w:val="001F3FB0"/>
    <w:rsid w:val="001F6E5C"/>
    <w:rsid w:val="00200B8F"/>
    <w:rsid w:val="002030EC"/>
    <w:rsid w:val="002072B3"/>
    <w:rsid w:val="00216563"/>
    <w:rsid w:val="0022114C"/>
    <w:rsid w:val="00221F6E"/>
    <w:rsid w:val="00232894"/>
    <w:rsid w:val="00243FCC"/>
    <w:rsid w:val="0024527C"/>
    <w:rsid w:val="00252856"/>
    <w:rsid w:val="002575FE"/>
    <w:rsid w:val="00261C12"/>
    <w:rsid w:val="00292A27"/>
    <w:rsid w:val="00293A07"/>
    <w:rsid w:val="00295E0F"/>
    <w:rsid w:val="002A3D74"/>
    <w:rsid w:val="002A5B29"/>
    <w:rsid w:val="002A5D22"/>
    <w:rsid w:val="002B13B2"/>
    <w:rsid w:val="002B35AC"/>
    <w:rsid w:val="002B6CCC"/>
    <w:rsid w:val="002C1805"/>
    <w:rsid w:val="002C7A24"/>
    <w:rsid w:val="002D10DE"/>
    <w:rsid w:val="002D1834"/>
    <w:rsid w:val="002D44BF"/>
    <w:rsid w:val="002E2EE9"/>
    <w:rsid w:val="002E4605"/>
    <w:rsid w:val="002E4A34"/>
    <w:rsid w:val="002E4DB4"/>
    <w:rsid w:val="002E6CFF"/>
    <w:rsid w:val="002E79C3"/>
    <w:rsid w:val="002F3675"/>
    <w:rsid w:val="0030227A"/>
    <w:rsid w:val="0030318A"/>
    <w:rsid w:val="00304F91"/>
    <w:rsid w:val="00307056"/>
    <w:rsid w:val="00313B54"/>
    <w:rsid w:val="003252B9"/>
    <w:rsid w:val="003307A3"/>
    <w:rsid w:val="003374F3"/>
    <w:rsid w:val="00337BD2"/>
    <w:rsid w:val="00341C8B"/>
    <w:rsid w:val="00347139"/>
    <w:rsid w:val="003475E9"/>
    <w:rsid w:val="003536EB"/>
    <w:rsid w:val="0035406F"/>
    <w:rsid w:val="00362948"/>
    <w:rsid w:val="00370E5B"/>
    <w:rsid w:val="00372508"/>
    <w:rsid w:val="00380276"/>
    <w:rsid w:val="00390E3B"/>
    <w:rsid w:val="003916A7"/>
    <w:rsid w:val="003A1643"/>
    <w:rsid w:val="003A57FA"/>
    <w:rsid w:val="003A71BD"/>
    <w:rsid w:val="003B383A"/>
    <w:rsid w:val="003C09F2"/>
    <w:rsid w:val="003C7AFF"/>
    <w:rsid w:val="003D0321"/>
    <w:rsid w:val="003D1056"/>
    <w:rsid w:val="003D5794"/>
    <w:rsid w:val="003D6C59"/>
    <w:rsid w:val="003E377E"/>
    <w:rsid w:val="003E6098"/>
    <w:rsid w:val="003E78DA"/>
    <w:rsid w:val="003F041A"/>
    <w:rsid w:val="00401E1A"/>
    <w:rsid w:val="00444BE7"/>
    <w:rsid w:val="00445F36"/>
    <w:rsid w:val="00450886"/>
    <w:rsid w:val="00450A55"/>
    <w:rsid w:val="00450EC0"/>
    <w:rsid w:val="004517A3"/>
    <w:rsid w:val="00451C9A"/>
    <w:rsid w:val="00457B34"/>
    <w:rsid w:val="00457F46"/>
    <w:rsid w:val="0046062B"/>
    <w:rsid w:val="00460F00"/>
    <w:rsid w:val="0046217D"/>
    <w:rsid w:val="00481F9B"/>
    <w:rsid w:val="00485FC5"/>
    <w:rsid w:val="004900C9"/>
    <w:rsid w:val="004B2A66"/>
    <w:rsid w:val="004C055A"/>
    <w:rsid w:val="004D3218"/>
    <w:rsid w:val="004E1E0E"/>
    <w:rsid w:val="004E3431"/>
    <w:rsid w:val="004F261F"/>
    <w:rsid w:val="004F737E"/>
    <w:rsid w:val="0050334D"/>
    <w:rsid w:val="0050677A"/>
    <w:rsid w:val="0052053F"/>
    <w:rsid w:val="0053093B"/>
    <w:rsid w:val="00531EB6"/>
    <w:rsid w:val="00532D58"/>
    <w:rsid w:val="005346D0"/>
    <w:rsid w:val="00540A6E"/>
    <w:rsid w:val="005434EE"/>
    <w:rsid w:val="0054386F"/>
    <w:rsid w:val="00543A06"/>
    <w:rsid w:val="00545991"/>
    <w:rsid w:val="00545A2A"/>
    <w:rsid w:val="0055061A"/>
    <w:rsid w:val="00552945"/>
    <w:rsid w:val="005549D1"/>
    <w:rsid w:val="00560AB9"/>
    <w:rsid w:val="0056401C"/>
    <w:rsid w:val="00566B8B"/>
    <w:rsid w:val="005711E1"/>
    <w:rsid w:val="00572863"/>
    <w:rsid w:val="00591F8A"/>
    <w:rsid w:val="0059311F"/>
    <w:rsid w:val="00596B1B"/>
    <w:rsid w:val="00597353"/>
    <w:rsid w:val="005A2CCE"/>
    <w:rsid w:val="005A43F8"/>
    <w:rsid w:val="005A5E20"/>
    <w:rsid w:val="005B24C3"/>
    <w:rsid w:val="005B3A17"/>
    <w:rsid w:val="005B7D19"/>
    <w:rsid w:val="005C1D55"/>
    <w:rsid w:val="005C30BC"/>
    <w:rsid w:val="005C453B"/>
    <w:rsid w:val="005E1B7E"/>
    <w:rsid w:val="005F461C"/>
    <w:rsid w:val="005F5C97"/>
    <w:rsid w:val="005F62D9"/>
    <w:rsid w:val="0060037B"/>
    <w:rsid w:val="00603720"/>
    <w:rsid w:val="00614A1F"/>
    <w:rsid w:val="00614EF3"/>
    <w:rsid w:val="00620522"/>
    <w:rsid w:val="00625C42"/>
    <w:rsid w:val="00633C9A"/>
    <w:rsid w:val="00634819"/>
    <w:rsid w:val="00637377"/>
    <w:rsid w:val="0064048B"/>
    <w:rsid w:val="00640E10"/>
    <w:rsid w:val="0065015B"/>
    <w:rsid w:val="0065281D"/>
    <w:rsid w:val="00660949"/>
    <w:rsid w:val="006774EE"/>
    <w:rsid w:val="00694293"/>
    <w:rsid w:val="00695B74"/>
    <w:rsid w:val="00695F96"/>
    <w:rsid w:val="006A0F21"/>
    <w:rsid w:val="006A26D8"/>
    <w:rsid w:val="006B0C90"/>
    <w:rsid w:val="006B2004"/>
    <w:rsid w:val="006B4515"/>
    <w:rsid w:val="006B5814"/>
    <w:rsid w:val="006C6C22"/>
    <w:rsid w:val="006D0148"/>
    <w:rsid w:val="006D2548"/>
    <w:rsid w:val="006D5DDA"/>
    <w:rsid w:val="006D5E31"/>
    <w:rsid w:val="006E2E82"/>
    <w:rsid w:val="006E7EA5"/>
    <w:rsid w:val="006F1D4C"/>
    <w:rsid w:val="006F24F1"/>
    <w:rsid w:val="007008DC"/>
    <w:rsid w:val="00700F0B"/>
    <w:rsid w:val="00702BFE"/>
    <w:rsid w:val="00704A0D"/>
    <w:rsid w:val="00705DBE"/>
    <w:rsid w:val="00717E16"/>
    <w:rsid w:val="0072413B"/>
    <w:rsid w:val="0072502D"/>
    <w:rsid w:val="00726A68"/>
    <w:rsid w:val="00735B1D"/>
    <w:rsid w:val="00740CE6"/>
    <w:rsid w:val="007438CF"/>
    <w:rsid w:val="0075052A"/>
    <w:rsid w:val="0075644C"/>
    <w:rsid w:val="0076558C"/>
    <w:rsid w:val="00775F65"/>
    <w:rsid w:val="00780EAB"/>
    <w:rsid w:val="007859B2"/>
    <w:rsid w:val="007872B3"/>
    <w:rsid w:val="007939C9"/>
    <w:rsid w:val="0079425F"/>
    <w:rsid w:val="00796790"/>
    <w:rsid w:val="007A0FBF"/>
    <w:rsid w:val="007A1462"/>
    <w:rsid w:val="007C23EA"/>
    <w:rsid w:val="007D040C"/>
    <w:rsid w:val="007D26F5"/>
    <w:rsid w:val="007D32CA"/>
    <w:rsid w:val="007D60A7"/>
    <w:rsid w:val="007E5AF2"/>
    <w:rsid w:val="007E5B08"/>
    <w:rsid w:val="007E7D30"/>
    <w:rsid w:val="007F1A0A"/>
    <w:rsid w:val="007F1AB2"/>
    <w:rsid w:val="00802C62"/>
    <w:rsid w:val="00807136"/>
    <w:rsid w:val="0082206A"/>
    <w:rsid w:val="00822093"/>
    <w:rsid w:val="00827C18"/>
    <w:rsid w:val="008318DD"/>
    <w:rsid w:val="00836B04"/>
    <w:rsid w:val="00840D85"/>
    <w:rsid w:val="00846612"/>
    <w:rsid w:val="00850CA1"/>
    <w:rsid w:val="0085243E"/>
    <w:rsid w:val="00852EF7"/>
    <w:rsid w:val="00857919"/>
    <w:rsid w:val="0086416E"/>
    <w:rsid w:val="008664D1"/>
    <w:rsid w:val="008672D6"/>
    <w:rsid w:val="00870331"/>
    <w:rsid w:val="008711FB"/>
    <w:rsid w:val="008723AA"/>
    <w:rsid w:val="00873F3C"/>
    <w:rsid w:val="0087419F"/>
    <w:rsid w:val="00877839"/>
    <w:rsid w:val="00882EAD"/>
    <w:rsid w:val="00887876"/>
    <w:rsid w:val="008978FF"/>
    <w:rsid w:val="008A4E3B"/>
    <w:rsid w:val="008A5048"/>
    <w:rsid w:val="008A5116"/>
    <w:rsid w:val="008A64DC"/>
    <w:rsid w:val="008D1FA5"/>
    <w:rsid w:val="008E08CE"/>
    <w:rsid w:val="008E16D3"/>
    <w:rsid w:val="008E3257"/>
    <w:rsid w:val="008F7819"/>
    <w:rsid w:val="00901F24"/>
    <w:rsid w:val="009078D2"/>
    <w:rsid w:val="009079CB"/>
    <w:rsid w:val="0091157C"/>
    <w:rsid w:val="009302C9"/>
    <w:rsid w:val="00930786"/>
    <w:rsid w:val="0093288A"/>
    <w:rsid w:val="00941068"/>
    <w:rsid w:val="0094249F"/>
    <w:rsid w:val="00952154"/>
    <w:rsid w:val="009542F5"/>
    <w:rsid w:val="00955EA7"/>
    <w:rsid w:val="00962E2B"/>
    <w:rsid w:val="0096515C"/>
    <w:rsid w:val="009670E0"/>
    <w:rsid w:val="0097050C"/>
    <w:rsid w:val="00971659"/>
    <w:rsid w:val="009830A1"/>
    <w:rsid w:val="009918F8"/>
    <w:rsid w:val="009978E0"/>
    <w:rsid w:val="009979F0"/>
    <w:rsid w:val="009A0C11"/>
    <w:rsid w:val="009A159C"/>
    <w:rsid w:val="009A215A"/>
    <w:rsid w:val="009A345F"/>
    <w:rsid w:val="009A6F7F"/>
    <w:rsid w:val="009B1A9B"/>
    <w:rsid w:val="009B245C"/>
    <w:rsid w:val="009C6DC7"/>
    <w:rsid w:val="009D76B9"/>
    <w:rsid w:val="009E1220"/>
    <w:rsid w:val="009E392A"/>
    <w:rsid w:val="009E6357"/>
    <w:rsid w:val="009E69AF"/>
    <w:rsid w:val="009F40C4"/>
    <w:rsid w:val="009F540A"/>
    <w:rsid w:val="009F68C9"/>
    <w:rsid w:val="00A058FD"/>
    <w:rsid w:val="00A13E18"/>
    <w:rsid w:val="00A30056"/>
    <w:rsid w:val="00A3334D"/>
    <w:rsid w:val="00A33CC7"/>
    <w:rsid w:val="00A418ED"/>
    <w:rsid w:val="00A45C4E"/>
    <w:rsid w:val="00A45F2E"/>
    <w:rsid w:val="00A56B37"/>
    <w:rsid w:val="00A6018B"/>
    <w:rsid w:val="00A729B1"/>
    <w:rsid w:val="00A75732"/>
    <w:rsid w:val="00A84680"/>
    <w:rsid w:val="00A90BF3"/>
    <w:rsid w:val="00A92D46"/>
    <w:rsid w:val="00AA1898"/>
    <w:rsid w:val="00AA35EA"/>
    <w:rsid w:val="00AA6EE6"/>
    <w:rsid w:val="00AB1EB7"/>
    <w:rsid w:val="00AB266A"/>
    <w:rsid w:val="00AB721F"/>
    <w:rsid w:val="00AC280D"/>
    <w:rsid w:val="00AC554D"/>
    <w:rsid w:val="00AD6525"/>
    <w:rsid w:val="00AE00F1"/>
    <w:rsid w:val="00AE0280"/>
    <w:rsid w:val="00AF0BDC"/>
    <w:rsid w:val="00AF2658"/>
    <w:rsid w:val="00AF4F5C"/>
    <w:rsid w:val="00AF7082"/>
    <w:rsid w:val="00B01603"/>
    <w:rsid w:val="00B06EC3"/>
    <w:rsid w:val="00B2181E"/>
    <w:rsid w:val="00B24EE3"/>
    <w:rsid w:val="00B26201"/>
    <w:rsid w:val="00B32925"/>
    <w:rsid w:val="00B51DD6"/>
    <w:rsid w:val="00B55AA5"/>
    <w:rsid w:val="00B625DD"/>
    <w:rsid w:val="00B74D89"/>
    <w:rsid w:val="00B822A4"/>
    <w:rsid w:val="00B8542C"/>
    <w:rsid w:val="00B85797"/>
    <w:rsid w:val="00B93505"/>
    <w:rsid w:val="00BA10D5"/>
    <w:rsid w:val="00BA184C"/>
    <w:rsid w:val="00BA5573"/>
    <w:rsid w:val="00BB0C0F"/>
    <w:rsid w:val="00BB20EA"/>
    <w:rsid w:val="00BB4425"/>
    <w:rsid w:val="00BC287B"/>
    <w:rsid w:val="00BC362F"/>
    <w:rsid w:val="00BC542C"/>
    <w:rsid w:val="00BC6D39"/>
    <w:rsid w:val="00BD17AB"/>
    <w:rsid w:val="00BD1A07"/>
    <w:rsid w:val="00BD3ED7"/>
    <w:rsid w:val="00BE7A17"/>
    <w:rsid w:val="00BF0D60"/>
    <w:rsid w:val="00BF0E08"/>
    <w:rsid w:val="00BF128A"/>
    <w:rsid w:val="00BF5E82"/>
    <w:rsid w:val="00C01BEC"/>
    <w:rsid w:val="00C16747"/>
    <w:rsid w:val="00C17013"/>
    <w:rsid w:val="00C22B5B"/>
    <w:rsid w:val="00C24902"/>
    <w:rsid w:val="00C331A4"/>
    <w:rsid w:val="00C34138"/>
    <w:rsid w:val="00C40BFF"/>
    <w:rsid w:val="00C43D06"/>
    <w:rsid w:val="00C52930"/>
    <w:rsid w:val="00C55AF9"/>
    <w:rsid w:val="00C666BA"/>
    <w:rsid w:val="00C71F8A"/>
    <w:rsid w:val="00C77168"/>
    <w:rsid w:val="00C800F1"/>
    <w:rsid w:val="00C8115D"/>
    <w:rsid w:val="00C8167C"/>
    <w:rsid w:val="00C824F9"/>
    <w:rsid w:val="00C951C3"/>
    <w:rsid w:val="00C95206"/>
    <w:rsid w:val="00CA40EA"/>
    <w:rsid w:val="00CA436F"/>
    <w:rsid w:val="00CC5974"/>
    <w:rsid w:val="00CD3443"/>
    <w:rsid w:val="00CD4929"/>
    <w:rsid w:val="00CD4F07"/>
    <w:rsid w:val="00CD5535"/>
    <w:rsid w:val="00CD6D98"/>
    <w:rsid w:val="00CE20DF"/>
    <w:rsid w:val="00CE624D"/>
    <w:rsid w:val="00CF0229"/>
    <w:rsid w:val="00CF0C43"/>
    <w:rsid w:val="00D003D1"/>
    <w:rsid w:val="00D10EFF"/>
    <w:rsid w:val="00D11D7C"/>
    <w:rsid w:val="00D131C5"/>
    <w:rsid w:val="00D272AC"/>
    <w:rsid w:val="00D306E3"/>
    <w:rsid w:val="00D3226C"/>
    <w:rsid w:val="00D327BB"/>
    <w:rsid w:val="00D3588F"/>
    <w:rsid w:val="00D35D3A"/>
    <w:rsid w:val="00D36544"/>
    <w:rsid w:val="00D36D2B"/>
    <w:rsid w:val="00D407ED"/>
    <w:rsid w:val="00D42C03"/>
    <w:rsid w:val="00D439B8"/>
    <w:rsid w:val="00D45D6F"/>
    <w:rsid w:val="00D51F26"/>
    <w:rsid w:val="00D62A1F"/>
    <w:rsid w:val="00D63A1A"/>
    <w:rsid w:val="00D65031"/>
    <w:rsid w:val="00D67BD8"/>
    <w:rsid w:val="00D839BD"/>
    <w:rsid w:val="00D839E2"/>
    <w:rsid w:val="00D8697C"/>
    <w:rsid w:val="00D9777C"/>
    <w:rsid w:val="00DA09FD"/>
    <w:rsid w:val="00DA1BC1"/>
    <w:rsid w:val="00DA2ADB"/>
    <w:rsid w:val="00DA3AC9"/>
    <w:rsid w:val="00DA7D1A"/>
    <w:rsid w:val="00DB2265"/>
    <w:rsid w:val="00DB26EA"/>
    <w:rsid w:val="00DB553F"/>
    <w:rsid w:val="00DB6C31"/>
    <w:rsid w:val="00DB6F09"/>
    <w:rsid w:val="00DC2B85"/>
    <w:rsid w:val="00DD3172"/>
    <w:rsid w:val="00DD58FB"/>
    <w:rsid w:val="00DF08B8"/>
    <w:rsid w:val="00DF7807"/>
    <w:rsid w:val="00DF7FD2"/>
    <w:rsid w:val="00E04220"/>
    <w:rsid w:val="00E13FD4"/>
    <w:rsid w:val="00E14E2E"/>
    <w:rsid w:val="00E20D14"/>
    <w:rsid w:val="00E20FF9"/>
    <w:rsid w:val="00E37C86"/>
    <w:rsid w:val="00E37DA6"/>
    <w:rsid w:val="00E526E7"/>
    <w:rsid w:val="00E55809"/>
    <w:rsid w:val="00E64733"/>
    <w:rsid w:val="00E6575A"/>
    <w:rsid w:val="00E70054"/>
    <w:rsid w:val="00E74FCE"/>
    <w:rsid w:val="00E86815"/>
    <w:rsid w:val="00E926C9"/>
    <w:rsid w:val="00E931E5"/>
    <w:rsid w:val="00EA4286"/>
    <w:rsid w:val="00EA5AEF"/>
    <w:rsid w:val="00EA79B1"/>
    <w:rsid w:val="00EB058F"/>
    <w:rsid w:val="00EB2092"/>
    <w:rsid w:val="00EB3F29"/>
    <w:rsid w:val="00EB4C36"/>
    <w:rsid w:val="00EC23BC"/>
    <w:rsid w:val="00EC2C3D"/>
    <w:rsid w:val="00EC6F66"/>
    <w:rsid w:val="00EC7FE4"/>
    <w:rsid w:val="00ED1791"/>
    <w:rsid w:val="00EE2201"/>
    <w:rsid w:val="00EE6279"/>
    <w:rsid w:val="00EE65D5"/>
    <w:rsid w:val="00EF4840"/>
    <w:rsid w:val="00EF5B45"/>
    <w:rsid w:val="00EF639E"/>
    <w:rsid w:val="00EF6A38"/>
    <w:rsid w:val="00EF7BB6"/>
    <w:rsid w:val="00F04996"/>
    <w:rsid w:val="00F1041B"/>
    <w:rsid w:val="00F10FBD"/>
    <w:rsid w:val="00F12BAD"/>
    <w:rsid w:val="00F15DEB"/>
    <w:rsid w:val="00F16332"/>
    <w:rsid w:val="00F179D0"/>
    <w:rsid w:val="00F30FCA"/>
    <w:rsid w:val="00F315BD"/>
    <w:rsid w:val="00F319C4"/>
    <w:rsid w:val="00F3431A"/>
    <w:rsid w:val="00F35103"/>
    <w:rsid w:val="00F35A4D"/>
    <w:rsid w:val="00F404A1"/>
    <w:rsid w:val="00F439B9"/>
    <w:rsid w:val="00F43C0A"/>
    <w:rsid w:val="00F441C7"/>
    <w:rsid w:val="00F44838"/>
    <w:rsid w:val="00F47EF6"/>
    <w:rsid w:val="00F55C00"/>
    <w:rsid w:val="00F56019"/>
    <w:rsid w:val="00F5797B"/>
    <w:rsid w:val="00F57E14"/>
    <w:rsid w:val="00F6073C"/>
    <w:rsid w:val="00F66216"/>
    <w:rsid w:val="00F67345"/>
    <w:rsid w:val="00F839C4"/>
    <w:rsid w:val="00F91E8A"/>
    <w:rsid w:val="00FA1F6E"/>
    <w:rsid w:val="00FA21BD"/>
    <w:rsid w:val="00FA76C0"/>
    <w:rsid w:val="00FA7C94"/>
    <w:rsid w:val="00FB3594"/>
    <w:rsid w:val="00FB4093"/>
    <w:rsid w:val="00FD65DB"/>
    <w:rsid w:val="00FE1641"/>
    <w:rsid w:val="00FE3966"/>
    <w:rsid w:val="00FF0008"/>
    <w:rsid w:val="00FF2C71"/>
    <w:rsid w:val="00FF57C6"/>
    <w:rsid w:val="00FF6E8A"/>
    <w:rsid w:val="022C5A70"/>
    <w:rsid w:val="07415CFB"/>
    <w:rsid w:val="07633188"/>
    <w:rsid w:val="082E5324"/>
    <w:rsid w:val="0DB442C1"/>
    <w:rsid w:val="0F6709BB"/>
    <w:rsid w:val="0FDA34D9"/>
    <w:rsid w:val="122364A9"/>
    <w:rsid w:val="136E5171"/>
    <w:rsid w:val="14C241DF"/>
    <w:rsid w:val="156818EC"/>
    <w:rsid w:val="18BA352E"/>
    <w:rsid w:val="197F75F5"/>
    <w:rsid w:val="1F25619B"/>
    <w:rsid w:val="23330D5B"/>
    <w:rsid w:val="26B35E7C"/>
    <w:rsid w:val="2A2C1501"/>
    <w:rsid w:val="2A4B362B"/>
    <w:rsid w:val="2CD53191"/>
    <w:rsid w:val="2D9C266A"/>
    <w:rsid w:val="2DC82C48"/>
    <w:rsid w:val="30582EED"/>
    <w:rsid w:val="31583B8E"/>
    <w:rsid w:val="322B1E38"/>
    <w:rsid w:val="35C3374E"/>
    <w:rsid w:val="372F52BD"/>
    <w:rsid w:val="379E7C1F"/>
    <w:rsid w:val="37D06925"/>
    <w:rsid w:val="3A4A2BBC"/>
    <w:rsid w:val="3D4C0CE7"/>
    <w:rsid w:val="40095AA1"/>
    <w:rsid w:val="41B5068C"/>
    <w:rsid w:val="43BF49EF"/>
    <w:rsid w:val="451448F1"/>
    <w:rsid w:val="49B779C9"/>
    <w:rsid w:val="4B2557FE"/>
    <w:rsid w:val="501120E8"/>
    <w:rsid w:val="52997576"/>
    <w:rsid w:val="54291F46"/>
    <w:rsid w:val="54BE543C"/>
    <w:rsid w:val="55AD0CF6"/>
    <w:rsid w:val="584D0351"/>
    <w:rsid w:val="59C856BE"/>
    <w:rsid w:val="5A2F485C"/>
    <w:rsid w:val="5D413ED5"/>
    <w:rsid w:val="5FDB6C9B"/>
    <w:rsid w:val="64412B0E"/>
    <w:rsid w:val="69014B37"/>
    <w:rsid w:val="6CF138CA"/>
    <w:rsid w:val="7211570F"/>
    <w:rsid w:val="72D57B23"/>
    <w:rsid w:val="74D5053D"/>
    <w:rsid w:val="751F5B40"/>
    <w:rsid w:val="75610E57"/>
    <w:rsid w:val="76775985"/>
    <w:rsid w:val="78AB003F"/>
    <w:rsid w:val="79642749"/>
    <w:rsid w:val="7A856C17"/>
    <w:rsid w:val="7BFC6E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43B0B72"/>
  <w15:docId w15:val="{1737155A-57FD-484A-81E3-0B8F9762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C11"/>
    <w:pPr>
      <w:widowControl w:val="0"/>
      <w:jc w:val="both"/>
    </w:pPr>
    <w:rPr>
      <w:rFonts w:ascii="Calibri" w:hAnsi="Calibri"/>
      <w:kern w:val="2"/>
      <w:sz w:val="21"/>
      <w:szCs w:val="24"/>
    </w:rPr>
  </w:style>
  <w:style w:type="paragraph" w:styleId="1">
    <w:name w:val="heading 1"/>
    <w:basedOn w:val="a"/>
    <w:next w:val="a"/>
    <w:link w:val="10"/>
    <w:uiPriority w:val="99"/>
    <w:qFormat/>
    <w:rsid w:val="009A0C11"/>
    <w:pPr>
      <w:keepNext/>
      <w:keepLines/>
      <w:spacing w:line="576" w:lineRule="auto"/>
      <w:outlineLvl w:val="0"/>
    </w:pPr>
    <w:rPr>
      <w:b/>
      <w:kern w:val="44"/>
      <w:sz w:val="44"/>
    </w:rPr>
  </w:style>
  <w:style w:type="paragraph" w:styleId="2">
    <w:name w:val="heading 2"/>
    <w:basedOn w:val="a"/>
    <w:next w:val="a"/>
    <w:link w:val="20"/>
    <w:uiPriority w:val="99"/>
    <w:qFormat/>
    <w:rsid w:val="009A0C11"/>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9A0C11"/>
    <w:pPr>
      <w:tabs>
        <w:tab w:val="center" w:pos="4153"/>
        <w:tab w:val="right" w:pos="8306"/>
      </w:tabs>
      <w:snapToGrid w:val="0"/>
      <w:jc w:val="left"/>
    </w:pPr>
    <w:rPr>
      <w:sz w:val="18"/>
    </w:rPr>
  </w:style>
  <w:style w:type="paragraph" w:styleId="a5">
    <w:name w:val="header"/>
    <w:basedOn w:val="a"/>
    <w:link w:val="a6"/>
    <w:uiPriority w:val="99"/>
    <w:qFormat/>
    <w:rsid w:val="009A0C1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a"/>
    <w:next w:val="a"/>
    <w:uiPriority w:val="39"/>
    <w:qFormat/>
    <w:rsid w:val="009A0C11"/>
    <w:pPr>
      <w:ind w:leftChars="200" w:left="420"/>
    </w:pPr>
  </w:style>
  <w:style w:type="paragraph" w:styleId="a7">
    <w:name w:val="Normal (Web)"/>
    <w:basedOn w:val="a"/>
    <w:uiPriority w:val="99"/>
    <w:qFormat/>
    <w:rsid w:val="009A0C11"/>
    <w:pPr>
      <w:spacing w:beforeAutospacing="1" w:afterAutospacing="1"/>
      <w:jc w:val="left"/>
    </w:pPr>
    <w:rPr>
      <w:kern w:val="0"/>
      <w:sz w:val="24"/>
    </w:rPr>
  </w:style>
  <w:style w:type="table" w:styleId="a8">
    <w:name w:val="Table Grid"/>
    <w:basedOn w:val="a1"/>
    <w:uiPriority w:val="99"/>
    <w:qFormat/>
    <w:rsid w:val="009A0C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locked/>
    <w:rsid w:val="009A0C11"/>
    <w:rPr>
      <w:b/>
      <w:bCs/>
    </w:rPr>
  </w:style>
  <w:style w:type="paragraph" w:customStyle="1" w:styleId="11">
    <w:name w:val="样式1"/>
    <w:basedOn w:val="1"/>
    <w:uiPriority w:val="99"/>
    <w:qFormat/>
    <w:rsid w:val="009A0C11"/>
    <w:rPr>
      <w:szCs w:val="22"/>
    </w:rPr>
  </w:style>
  <w:style w:type="character" w:customStyle="1" w:styleId="10">
    <w:name w:val="标题 1 字符"/>
    <w:basedOn w:val="a0"/>
    <w:link w:val="1"/>
    <w:uiPriority w:val="9"/>
    <w:qFormat/>
    <w:rsid w:val="009A0C11"/>
    <w:rPr>
      <w:rFonts w:ascii="Calibri" w:hAnsi="Calibri"/>
      <w:b/>
      <w:bCs/>
      <w:kern w:val="44"/>
      <w:sz w:val="44"/>
      <w:szCs w:val="44"/>
    </w:rPr>
  </w:style>
  <w:style w:type="character" w:customStyle="1" w:styleId="20">
    <w:name w:val="标题 2 字符"/>
    <w:basedOn w:val="a0"/>
    <w:link w:val="2"/>
    <w:uiPriority w:val="9"/>
    <w:semiHidden/>
    <w:qFormat/>
    <w:rsid w:val="009A0C11"/>
    <w:rPr>
      <w:rFonts w:asciiTheme="majorHAnsi" w:eastAsiaTheme="majorEastAsia" w:hAnsiTheme="majorHAnsi" w:cstheme="majorBidi"/>
      <w:b/>
      <w:bCs/>
      <w:sz w:val="32"/>
      <w:szCs w:val="32"/>
    </w:rPr>
  </w:style>
  <w:style w:type="character" w:customStyle="1" w:styleId="a4">
    <w:name w:val="页脚 字符"/>
    <w:basedOn w:val="a0"/>
    <w:link w:val="a3"/>
    <w:uiPriority w:val="99"/>
    <w:qFormat/>
    <w:rsid w:val="009A0C11"/>
    <w:rPr>
      <w:rFonts w:ascii="Calibri" w:hAnsi="Calibri"/>
      <w:sz w:val="18"/>
      <w:szCs w:val="18"/>
    </w:rPr>
  </w:style>
  <w:style w:type="character" w:customStyle="1" w:styleId="a6">
    <w:name w:val="页眉 字符"/>
    <w:basedOn w:val="a0"/>
    <w:link w:val="a5"/>
    <w:uiPriority w:val="99"/>
    <w:semiHidden/>
    <w:qFormat/>
    <w:rsid w:val="009A0C11"/>
    <w:rPr>
      <w:rFonts w:ascii="Calibri" w:hAnsi="Calibri"/>
      <w:sz w:val="18"/>
      <w:szCs w:val="18"/>
    </w:rPr>
  </w:style>
  <w:style w:type="paragraph" w:customStyle="1" w:styleId="ListParagraph1">
    <w:name w:val="List Paragraph1"/>
    <w:basedOn w:val="a"/>
    <w:uiPriority w:val="99"/>
    <w:qFormat/>
    <w:rsid w:val="009A0C11"/>
    <w:pPr>
      <w:ind w:firstLineChars="200" w:firstLine="420"/>
    </w:pPr>
  </w:style>
  <w:style w:type="paragraph" w:customStyle="1" w:styleId="WPSOffice1">
    <w:name w:val="WPSOffice手动目录 1"/>
    <w:qFormat/>
    <w:rsid w:val="009A0C11"/>
  </w:style>
  <w:style w:type="paragraph" w:customStyle="1" w:styleId="WPSOffice2">
    <w:name w:val="WPSOffice手动目录 2"/>
    <w:qFormat/>
    <w:rsid w:val="009A0C11"/>
    <w:pPr>
      <w:ind w:leftChars="200" w:left="200"/>
    </w:pPr>
  </w:style>
  <w:style w:type="paragraph" w:styleId="TOC">
    <w:name w:val="TOC Heading"/>
    <w:basedOn w:val="1"/>
    <w:next w:val="a"/>
    <w:uiPriority w:val="39"/>
    <w:unhideWhenUsed/>
    <w:qFormat/>
    <w:rsid w:val="00F6073C"/>
    <w:pPr>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a"/>
    <w:next w:val="a"/>
    <w:autoRedefine/>
    <w:uiPriority w:val="39"/>
    <w:unhideWhenUsed/>
    <w:rsid w:val="00F6073C"/>
    <w:pPr>
      <w:widowControl/>
      <w:spacing w:after="100" w:line="259" w:lineRule="auto"/>
      <w:jc w:val="left"/>
    </w:pPr>
    <w:rPr>
      <w:rFonts w:asciiTheme="minorHAnsi" w:eastAsiaTheme="minorEastAsia" w:hAnsiTheme="minorHAnsi"/>
      <w:kern w:val="0"/>
      <w:sz w:val="22"/>
      <w:szCs w:val="22"/>
    </w:rPr>
  </w:style>
  <w:style w:type="paragraph" w:styleId="TOC3">
    <w:name w:val="toc 3"/>
    <w:basedOn w:val="a"/>
    <w:next w:val="a"/>
    <w:autoRedefine/>
    <w:uiPriority w:val="39"/>
    <w:unhideWhenUsed/>
    <w:rsid w:val="00F6073C"/>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E9C126-F8D2-42BF-AA3A-196B1B79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2986</Words>
  <Characters>17024</Characters>
  <Application>Microsoft Office Word</Application>
  <DocSecurity>0</DocSecurity>
  <Lines>141</Lines>
  <Paragraphs>39</Paragraphs>
  <ScaleCrop>false</ScaleCrop>
  <Company>Kingsoft</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8618638911672</cp:lastModifiedBy>
  <cp:revision>5</cp:revision>
  <cp:lastPrinted>2018-01-30T00:58:00Z</cp:lastPrinted>
  <dcterms:created xsi:type="dcterms:W3CDTF">2023-02-14T01:35:00Z</dcterms:created>
  <dcterms:modified xsi:type="dcterms:W3CDTF">2023-02-14T07:05:00Z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